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A7" w:rsidRDefault="00D931A7" w:rsidP="00D931A7">
      <w:pPr>
        <w:pStyle w:val="Heading1"/>
        <w:spacing w:before="0"/>
        <w:jc w:val="center"/>
      </w:pPr>
      <w:r>
        <w:t>Whatcom Food Network Planning Committee Meeting</w:t>
      </w:r>
    </w:p>
    <w:p w:rsidR="00D931A7" w:rsidRPr="001675F3" w:rsidRDefault="00D931A7" w:rsidP="00D931A7">
      <w:pPr>
        <w:spacing w:after="0"/>
        <w:jc w:val="center"/>
        <w:rPr>
          <w:b/>
        </w:rPr>
      </w:pPr>
      <w:r w:rsidRPr="00106D24">
        <w:rPr>
          <w:i/>
        </w:rPr>
        <w:t>Planning Committee purpose/function:</w:t>
      </w:r>
      <w:r w:rsidRPr="001675F3">
        <w:rPr>
          <w:rStyle w:val="Emphasis"/>
          <w:color w:val="17365D" w:themeColor="text2" w:themeShade="BF"/>
        </w:rPr>
        <w:t xml:space="preserve"> </w:t>
      </w:r>
      <w:r>
        <w:rPr>
          <w:rStyle w:val="Emphasis"/>
        </w:rPr>
        <w:t>Working to build common understanding and facilitate collaborative efforts toward an equitable, sustainable and healthy food system for all.</w:t>
      </w:r>
    </w:p>
    <w:p w:rsidR="00D931A7" w:rsidRDefault="00D931A7" w:rsidP="00D931A7">
      <w:pPr>
        <w:spacing w:after="0"/>
      </w:pPr>
    </w:p>
    <w:p w:rsidR="00D931A7" w:rsidRPr="00D931A7" w:rsidRDefault="00D931A7" w:rsidP="00D931A7">
      <w:pPr>
        <w:spacing w:after="0"/>
        <w:rPr>
          <w:rFonts w:asciiTheme="majorHAnsi" w:eastAsiaTheme="majorEastAsia" w:hAnsiTheme="majorHAnsi" w:cstheme="majorBidi"/>
          <w:b/>
          <w:bCs/>
          <w:color w:val="4F81BD" w:themeColor="accent1"/>
          <w:sz w:val="26"/>
          <w:szCs w:val="26"/>
        </w:rPr>
      </w:pPr>
      <w:r w:rsidRPr="00D931A7">
        <w:rPr>
          <w:rFonts w:asciiTheme="majorHAnsi" w:eastAsiaTheme="majorEastAsia" w:hAnsiTheme="majorHAnsi" w:cstheme="majorBidi"/>
          <w:b/>
          <w:bCs/>
          <w:color w:val="4F81BD" w:themeColor="accent1"/>
          <w:sz w:val="26"/>
          <w:szCs w:val="26"/>
        </w:rPr>
        <w:t>Agenda</w:t>
      </w:r>
    </w:p>
    <w:p w:rsidR="009A1EEA" w:rsidRDefault="00962A34" w:rsidP="009A1EEA">
      <w:pPr>
        <w:spacing w:after="0"/>
      </w:pPr>
      <w:r>
        <w:t xml:space="preserve">Date: </w:t>
      </w:r>
      <w:r w:rsidR="00EA3E25">
        <w:t>1-17-2018</w:t>
      </w:r>
    </w:p>
    <w:p w:rsidR="009A1EEA" w:rsidRDefault="009A1EEA" w:rsidP="009A1EEA">
      <w:pPr>
        <w:spacing w:after="0"/>
      </w:pPr>
      <w:r>
        <w:t xml:space="preserve">Time: </w:t>
      </w:r>
      <w:r w:rsidR="00EA3E25">
        <w:t>1-3pm</w:t>
      </w:r>
    </w:p>
    <w:p w:rsidR="009A1EEA" w:rsidRPr="009C202A" w:rsidRDefault="009A1EEA" w:rsidP="009A1EEA">
      <w:pPr>
        <w:spacing w:after="0"/>
        <w:rPr>
          <w:rFonts w:ascii="Tahoma" w:eastAsia="Times New Roman" w:hAnsi="Tahoma" w:cs="Tahoma"/>
          <w:sz w:val="20"/>
          <w:szCs w:val="20"/>
        </w:rPr>
      </w:pPr>
      <w:r>
        <w:t xml:space="preserve">Location: </w:t>
      </w:r>
      <w:r w:rsidR="00EA3E25">
        <w:t>Sustainable Connections</w:t>
      </w:r>
    </w:p>
    <w:p w:rsidR="00D931A7" w:rsidRDefault="00D931A7" w:rsidP="00D931A7">
      <w:pPr>
        <w:spacing w:after="0"/>
      </w:pPr>
    </w:p>
    <w:p w:rsidR="00D931A7" w:rsidRPr="000F2117" w:rsidRDefault="00D931A7" w:rsidP="00D931A7">
      <w:pPr>
        <w:pStyle w:val="Heading2"/>
        <w:spacing w:before="0"/>
      </w:pPr>
      <w:r>
        <w:t>Present</w:t>
      </w:r>
    </w:p>
    <w:p w:rsidR="009A1EEA" w:rsidRDefault="009A1EEA" w:rsidP="009A1EEA">
      <w:pPr>
        <w:spacing w:after="0"/>
      </w:pPr>
      <w:r>
        <w:t>Fa</w:t>
      </w:r>
      <w:r w:rsidR="00A25E80">
        <w:t xml:space="preserve">cilitator: </w:t>
      </w:r>
      <w:r w:rsidR="00EA3E25">
        <w:t xml:space="preserve">Various </w:t>
      </w:r>
      <w:r>
        <w:br/>
        <w:t xml:space="preserve">Note taker: </w:t>
      </w:r>
      <w:r w:rsidR="005A0CB1">
        <w:t>Diana Meeks</w:t>
      </w:r>
    </w:p>
    <w:p w:rsidR="005A0CB1" w:rsidRDefault="005A0CB1" w:rsidP="00D931A7">
      <w:pPr>
        <w:spacing w:after="0"/>
      </w:pPr>
    </w:p>
    <w:tbl>
      <w:tblPr>
        <w:tblStyle w:val="TableGrid"/>
        <w:tblW w:w="0" w:type="auto"/>
        <w:tblLook w:val="04A0" w:firstRow="1" w:lastRow="0" w:firstColumn="1" w:lastColumn="0" w:noHBand="0" w:noVBand="1"/>
      </w:tblPr>
      <w:tblGrid>
        <w:gridCol w:w="4674"/>
        <w:gridCol w:w="4676"/>
      </w:tblGrid>
      <w:tr w:rsidR="005A0CB1" w:rsidTr="005A0CB1">
        <w:tc>
          <w:tcPr>
            <w:tcW w:w="4788" w:type="dxa"/>
          </w:tcPr>
          <w:p w:rsidR="005A0CB1" w:rsidRPr="00C0417B" w:rsidRDefault="005A0CB1" w:rsidP="005A0CB1">
            <w:pPr>
              <w:rPr>
                <w:strike/>
              </w:rPr>
            </w:pPr>
            <w:r w:rsidRPr="00C0417B">
              <w:rPr>
                <w:strike/>
              </w:rPr>
              <w:t>Adrienne Renz</w:t>
            </w:r>
          </w:p>
          <w:p w:rsidR="005A0CB1" w:rsidRDefault="005A0CB1" w:rsidP="005A0CB1">
            <w:r>
              <w:t>Cheryl Thornton</w:t>
            </w:r>
          </w:p>
          <w:p w:rsidR="005A0CB1" w:rsidRDefault="005A0CB1" w:rsidP="005A0CB1">
            <w:r>
              <w:t>Chris Elder</w:t>
            </w:r>
          </w:p>
          <w:p w:rsidR="005A0CB1" w:rsidRDefault="005A0CB1" w:rsidP="005A0CB1">
            <w:r>
              <w:t>Holly O’Neill</w:t>
            </w:r>
          </w:p>
          <w:p w:rsidR="005A0CB1" w:rsidRPr="008E1D81" w:rsidRDefault="00440FFA" w:rsidP="00440FFA">
            <w:pPr>
              <w:rPr>
                <w:strike/>
              </w:rPr>
            </w:pPr>
            <w:r w:rsidRPr="008E1D81">
              <w:rPr>
                <w:strike/>
              </w:rPr>
              <w:t>Lisa Sohni</w:t>
            </w:r>
          </w:p>
          <w:p w:rsidR="00440FFA" w:rsidRDefault="00440FFA" w:rsidP="00440FFA">
            <w:r>
              <w:t xml:space="preserve">Karlee Deatherage </w:t>
            </w:r>
          </w:p>
          <w:p w:rsidR="00C0417B" w:rsidRDefault="00C0417B" w:rsidP="00440FFA">
            <w:r>
              <w:t>Diana Meeks</w:t>
            </w:r>
          </w:p>
        </w:tc>
        <w:tc>
          <w:tcPr>
            <w:tcW w:w="4788" w:type="dxa"/>
          </w:tcPr>
          <w:p w:rsidR="00440DF8" w:rsidRDefault="00440DF8" w:rsidP="00440DF8">
            <w:r>
              <w:t>Kent Kok</w:t>
            </w:r>
          </w:p>
          <w:p w:rsidR="00440DF8" w:rsidRDefault="00440DF8" w:rsidP="00440DF8">
            <w:r>
              <w:t>Mardi Solomon</w:t>
            </w:r>
          </w:p>
          <w:p w:rsidR="00440DF8" w:rsidRPr="00C0417B" w:rsidRDefault="00440DF8" w:rsidP="00440DF8">
            <w:pPr>
              <w:rPr>
                <w:strike/>
              </w:rPr>
            </w:pPr>
            <w:r w:rsidRPr="00C0417B">
              <w:rPr>
                <w:strike/>
              </w:rPr>
              <w:t>Rosalinda Guillen</w:t>
            </w:r>
          </w:p>
          <w:p w:rsidR="00440DF8" w:rsidRDefault="00440DF8" w:rsidP="00440DF8">
            <w:r>
              <w:t>Sara Southerland</w:t>
            </w:r>
          </w:p>
          <w:p w:rsidR="005A0CB1" w:rsidRDefault="00440FFA" w:rsidP="00440FFA">
            <w:r>
              <w:t>Pete Granger</w:t>
            </w:r>
          </w:p>
          <w:p w:rsidR="00EA3E25" w:rsidRPr="005F6C0E" w:rsidRDefault="00EA3E25" w:rsidP="00440FFA">
            <w:r w:rsidRPr="005F6C0E">
              <w:t>Kelly Molaski, WCHD</w:t>
            </w:r>
          </w:p>
          <w:p w:rsidR="00EA3E25" w:rsidRPr="00EA3E25" w:rsidRDefault="00EA3E25" w:rsidP="00440FFA">
            <w:pPr>
              <w:rPr>
                <w:color w:val="FF0000"/>
              </w:rPr>
            </w:pPr>
            <w:r w:rsidRPr="005F6C0E">
              <w:t>Jen Hey</w:t>
            </w:r>
            <w:r w:rsidR="005F6C0E">
              <w:t>, WSU</w:t>
            </w:r>
          </w:p>
        </w:tc>
      </w:tr>
    </w:tbl>
    <w:p w:rsidR="005A0CB1" w:rsidRDefault="005A0CB1" w:rsidP="00D931A7">
      <w:pPr>
        <w:spacing w:after="0"/>
      </w:pPr>
    </w:p>
    <w:p w:rsidR="005A0CB1" w:rsidRDefault="005A0CB1" w:rsidP="00D931A7">
      <w:pPr>
        <w:spacing w:after="0"/>
      </w:pPr>
    </w:p>
    <w:p w:rsidR="00264A44" w:rsidRPr="005F6C0E" w:rsidRDefault="005A0CB1" w:rsidP="00D931A7">
      <w:pPr>
        <w:spacing w:after="0"/>
        <w:rPr>
          <w:color w:val="FF0000"/>
        </w:rPr>
      </w:pPr>
      <w:r w:rsidRPr="005F6C0E">
        <w:rPr>
          <w:color w:val="FF0000"/>
        </w:rPr>
        <w:t>Red</w:t>
      </w:r>
      <w:r w:rsidR="00264A44" w:rsidRPr="005F6C0E">
        <w:rPr>
          <w:color w:val="FF0000"/>
        </w:rPr>
        <w:t xml:space="preserve"> = DECISIONS</w:t>
      </w:r>
    </w:p>
    <w:p w:rsidR="00D931A7" w:rsidRDefault="005A0CB1" w:rsidP="00D931A7">
      <w:pPr>
        <w:spacing w:after="0"/>
      </w:pPr>
      <w:r>
        <w:rPr>
          <w:highlight w:val="yellow"/>
        </w:rPr>
        <w:t>Y</w:t>
      </w:r>
      <w:r w:rsidR="00264A44" w:rsidRPr="00264A44">
        <w:rPr>
          <w:highlight w:val="yellow"/>
        </w:rPr>
        <w:t>ellow = ACTION ITEMS</w:t>
      </w:r>
    </w:p>
    <w:p w:rsidR="005F6C0E" w:rsidRDefault="005F6C0E" w:rsidP="00D931A7">
      <w:pPr>
        <w:spacing w:after="0"/>
      </w:pPr>
      <w:r w:rsidRPr="005F6C0E">
        <w:rPr>
          <w:highlight w:val="cyan"/>
        </w:rPr>
        <w:t>Blue = Opportunities for Collaboration</w:t>
      </w:r>
    </w:p>
    <w:p w:rsidR="007656C6" w:rsidRDefault="007656C6" w:rsidP="002403D1">
      <w:pPr>
        <w:spacing w:after="0"/>
      </w:pPr>
    </w:p>
    <w:tbl>
      <w:tblPr>
        <w:tblStyle w:val="TableGrid"/>
        <w:tblpPr w:leftFromText="180" w:rightFromText="180" w:vertAnchor="text" w:horzAnchor="margin" w:tblpY="21"/>
        <w:tblW w:w="0" w:type="auto"/>
        <w:tblLook w:val="04A0" w:firstRow="1" w:lastRow="0" w:firstColumn="1" w:lastColumn="0" w:noHBand="0" w:noVBand="1"/>
      </w:tblPr>
      <w:tblGrid>
        <w:gridCol w:w="4681"/>
        <w:gridCol w:w="4669"/>
      </w:tblGrid>
      <w:tr w:rsidR="000F2117" w:rsidRPr="00BE4768">
        <w:tc>
          <w:tcPr>
            <w:tcW w:w="9576" w:type="dxa"/>
            <w:gridSpan w:val="2"/>
            <w:shd w:val="clear" w:color="auto" w:fill="A6A6A6" w:themeFill="background1" w:themeFillShade="A6"/>
          </w:tcPr>
          <w:p w:rsidR="000F2117" w:rsidRPr="00BE4768" w:rsidRDefault="000F2117" w:rsidP="000F2117">
            <w:pPr>
              <w:rPr>
                <w:b/>
                <w:sz w:val="20"/>
                <w:szCs w:val="20"/>
              </w:rPr>
            </w:pPr>
            <w:r w:rsidRPr="00BE4768">
              <w:rPr>
                <w:b/>
                <w:sz w:val="20"/>
                <w:szCs w:val="20"/>
              </w:rPr>
              <w:t>MEETING SUMMARY:</w:t>
            </w:r>
          </w:p>
        </w:tc>
      </w:tr>
      <w:tr w:rsidR="000F2117" w:rsidRPr="00BE4768">
        <w:tc>
          <w:tcPr>
            <w:tcW w:w="4788" w:type="dxa"/>
            <w:shd w:val="clear" w:color="auto" w:fill="D9D9D9" w:themeFill="background1" w:themeFillShade="D9"/>
          </w:tcPr>
          <w:p w:rsidR="000F2117" w:rsidRPr="00BE4768" w:rsidRDefault="000F2117" w:rsidP="000F2117">
            <w:pPr>
              <w:rPr>
                <w:b/>
                <w:sz w:val="20"/>
                <w:szCs w:val="20"/>
              </w:rPr>
            </w:pPr>
            <w:r w:rsidRPr="00BE4768">
              <w:rPr>
                <w:b/>
                <w:sz w:val="20"/>
                <w:szCs w:val="20"/>
              </w:rPr>
              <w:t>Item</w:t>
            </w:r>
          </w:p>
        </w:tc>
        <w:tc>
          <w:tcPr>
            <w:tcW w:w="4788" w:type="dxa"/>
            <w:shd w:val="clear" w:color="auto" w:fill="D9D9D9" w:themeFill="background1" w:themeFillShade="D9"/>
          </w:tcPr>
          <w:p w:rsidR="000F2117" w:rsidRPr="00BE4768" w:rsidRDefault="000F2117" w:rsidP="000F2117">
            <w:pPr>
              <w:rPr>
                <w:b/>
                <w:sz w:val="20"/>
                <w:szCs w:val="20"/>
              </w:rPr>
            </w:pPr>
            <w:r w:rsidRPr="00BE4768">
              <w:rPr>
                <w:b/>
                <w:sz w:val="20"/>
                <w:szCs w:val="20"/>
              </w:rPr>
              <w:t>Summary</w:t>
            </w:r>
          </w:p>
        </w:tc>
      </w:tr>
      <w:tr w:rsidR="00575DCB" w:rsidRPr="00BE4768">
        <w:tc>
          <w:tcPr>
            <w:tcW w:w="4788" w:type="dxa"/>
          </w:tcPr>
          <w:p w:rsidR="00575DCB" w:rsidRPr="00BE4768" w:rsidRDefault="00816628" w:rsidP="00D8142D">
            <w:pPr>
              <w:rPr>
                <w:sz w:val="18"/>
                <w:szCs w:val="18"/>
              </w:rPr>
            </w:pPr>
            <w:r w:rsidRPr="00BE4768">
              <w:rPr>
                <w:sz w:val="18"/>
                <w:szCs w:val="18"/>
              </w:rPr>
              <w:t xml:space="preserve">1) </w:t>
            </w:r>
            <w:r w:rsidR="00BE4768" w:rsidRPr="00BE4768">
              <w:rPr>
                <w:color w:val="404040" w:themeColor="text1" w:themeTint="BF"/>
                <w:szCs w:val="24"/>
              </w:rPr>
              <w:t xml:space="preserve"> Agenda Review</w:t>
            </w:r>
          </w:p>
        </w:tc>
        <w:tc>
          <w:tcPr>
            <w:tcW w:w="4788" w:type="dxa"/>
          </w:tcPr>
          <w:p w:rsidR="00575DCB" w:rsidRPr="00BE4768" w:rsidRDefault="001A1506" w:rsidP="00BB2CCF">
            <w:pPr>
              <w:rPr>
                <w:sz w:val="18"/>
                <w:szCs w:val="18"/>
              </w:rPr>
            </w:pPr>
            <w:r>
              <w:rPr>
                <w:sz w:val="18"/>
                <w:szCs w:val="18"/>
              </w:rPr>
              <w:t>Agreed upon</w:t>
            </w:r>
          </w:p>
        </w:tc>
      </w:tr>
      <w:tr w:rsidR="000F2117" w:rsidRPr="00BE4768">
        <w:tc>
          <w:tcPr>
            <w:tcW w:w="4788" w:type="dxa"/>
          </w:tcPr>
          <w:p w:rsidR="00816628" w:rsidRPr="00BE4768" w:rsidRDefault="00FC271A" w:rsidP="00816628">
            <w:pPr>
              <w:rPr>
                <w:sz w:val="18"/>
                <w:szCs w:val="18"/>
              </w:rPr>
            </w:pPr>
            <w:r w:rsidRPr="00BE4768">
              <w:rPr>
                <w:sz w:val="18"/>
                <w:szCs w:val="18"/>
              </w:rPr>
              <w:t xml:space="preserve">2) </w:t>
            </w:r>
            <w:r w:rsidR="00BE4768" w:rsidRPr="00BE4768">
              <w:rPr>
                <w:color w:val="404040" w:themeColor="text1" w:themeTint="BF"/>
                <w:szCs w:val="24"/>
              </w:rPr>
              <w:t xml:space="preserve"> Go Round</w:t>
            </w:r>
          </w:p>
          <w:p w:rsidR="000F2117" w:rsidRPr="00BE4768" w:rsidRDefault="000F2117" w:rsidP="003D3608">
            <w:pPr>
              <w:rPr>
                <w:sz w:val="18"/>
                <w:szCs w:val="18"/>
              </w:rPr>
            </w:pPr>
          </w:p>
        </w:tc>
        <w:tc>
          <w:tcPr>
            <w:tcW w:w="4788" w:type="dxa"/>
          </w:tcPr>
          <w:p w:rsidR="000F2117" w:rsidRPr="00BE4768" w:rsidRDefault="000F2117" w:rsidP="00C0417B">
            <w:pPr>
              <w:pStyle w:val="ListParagraph"/>
              <w:numPr>
                <w:ilvl w:val="0"/>
                <w:numId w:val="32"/>
              </w:numPr>
              <w:ind w:left="144" w:hanging="144"/>
              <w:rPr>
                <w:sz w:val="18"/>
                <w:szCs w:val="18"/>
              </w:rPr>
            </w:pPr>
          </w:p>
        </w:tc>
      </w:tr>
      <w:tr w:rsidR="00005042" w:rsidRPr="00BE4768">
        <w:tc>
          <w:tcPr>
            <w:tcW w:w="4788" w:type="dxa"/>
          </w:tcPr>
          <w:p w:rsidR="00005042" w:rsidRPr="00BE4768" w:rsidRDefault="00336373" w:rsidP="00CE3CCC">
            <w:pPr>
              <w:rPr>
                <w:sz w:val="18"/>
                <w:szCs w:val="18"/>
              </w:rPr>
            </w:pPr>
            <w:r w:rsidRPr="00BE4768">
              <w:rPr>
                <w:sz w:val="18"/>
                <w:szCs w:val="18"/>
              </w:rPr>
              <w:t>3</w:t>
            </w:r>
            <w:r w:rsidR="00005042" w:rsidRPr="00BE4768">
              <w:rPr>
                <w:sz w:val="18"/>
                <w:szCs w:val="18"/>
              </w:rPr>
              <w:t xml:space="preserve">) </w:t>
            </w:r>
            <w:r w:rsidR="00BE4768" w:rsidRPr="00BE4768">
              <w:rPr>
                <w:color w:val="404040" w:themeColor="text1" w:themeTint="BF"/>
                <w:szCs w:val="24"/>
              </w:rPr>
              <w:t xml:space="preserve"> WFN Roles, Recruitment, and Coordinating Team Confirmation</w:t>
            </w:r>
          </w:p>
          <w:p w:rsidR="00005042" w:rsidRPr="00BE4768" w:rsidRDefault="00005042" w:rsidP="003D3608">
            <w:pPr>
              <w:rPr>
                <w:sz w:val="18"/>
                <w:szCs w:val="18"/>
              </w:rPr>
            </w:pPr>
          </w:p>
        </w:tc>
        <w:tc>
          <w:tcPr>
            <w:tcW w:w="4788" w:type="dxa"/>
          </w:tcPr>
          <w:p w:rsidR="00005042" w:rsidRPr="00BE4768" w:rsidRDefault="00005042" w:rsidP="00264A44">
            <w:pPr>
              <w:pStyle w:val="ListParagraph"/>
              <w:numPr>
                <w:ilvl w:val="0"/>
                <w:numId w:val="32"/>
              </w:numPr>
              <w:ind w:left="144" w:hanging="144"/>
              <w:rPr>
                <w:sz w:val="18"/>
                <w:szCs w:val="18"/>
              </w:rPr>
            </w:pPr>
          </w:p>
        </w:tc>
      </w:tr>
      <w:tr w:rsidR="00005042" w:rsidRPr="00BE4768">
        <w:tc>
          <w:tcPr>
            <w:tcW w:w="4788" w:type="dxa"/>
          </w:tcPr>
          <w:p w:rsidR="00005042" w:rsidRPr="00BE4768" w:rsidRDefault="00336373" w:rsidP="005A0CB1">
            <w:pPr>
              <w:rPr>
                <w:sz w:val="18"/>
                <w:szCs w:val="18"/>
              </w:rPr>
            </w:pPr>
            <w:r w:rsidRPr="00BE4768">
              <w:rPr>
                <w:sz w:val="18"/>
                <w:szCs w:val="18"/>
              </w:rPr>
              <w:t>4</w:t>
            </w:r>
            <w:r w:rsidR="00005042" w:rsidRPr="00BE4768">
              <w:rPr>
                <w:sz w:val="18"/>
                <w:szCs w:val="18"/>
              </w:rPr>
              <w:t xml:space="preserve">) </w:t>
            </w:r>
            <w:r w:rsidR="00BE4768" w:rsidRPr="00BE4768">
              <w:rPr>
                <w:color w:val="404040" w:themeColor="text1" w:themeTint="BF"/>
                <w:szCs w:val="24"/>
              </w:rPr>
              <w:t xml:space="preserve"> WFN Work in 2018</w:t>
            </w:r>
          </w:p>
        </w:tc>
        <w:tc>
          <w:tcPr>
            <w:tcW w:w="4788" w:type="dxa"/>
          </w:tcPr>
          <w:p w:rsidR="00005042" w:rsidRPr="00BE4768" w:rsidRDefault="00005042" w:rsidP="0056315D">
            <w:pPr>
              <w:pStyle w:val="ListParagraph"/>
              <w:numPr>
                <w:ilvl w:val="0"/>
                <w:numId w:val="40"/>
              </w:numPr>
              <w:ind w:left="144" w:hanging="144"/>
              <w:rPr>
                <w:sz w:val="18"/>
                <w:szCs w:val="18"/>
              </w:rPr>
            </w:pPr>
          </w:p>
        </w:tc>
      </w:tr>
      <w:tr w:rsidR="00005042" w:rsidRPr="00BE4768">
        <w:tc>
          <w:tcPr>
            <w:tcW w:w="4788" w:type="dxa"/>
          </w:tcPr>
          <w:p w:rsidR="00005042" w:rsidRPr="00BE4768" w:rsidRDefault="00336373" w:rsidP="00336373">
            <w:pPr>
              <w:rPr>
                <w:sz w:val="18"/>
                <w:szCs w:val="18"/>
              </w:rPr>
            </w:pPr>
            <w:r w:rsidRPr="00BE4768">
              <w:rPr>
                <w:sz w:val="18"/>
                <w:szCs w:val="18"/>
              </w:rPr>
              <w:t>5</w:t>
            </w:r>
            <w:r w:rsidR="00005042" w:rsidRPr="00BE4768">
              <w:rPr>
                <w:sz w:val="18"/>
                <w:szCs w:val="18"/>
              </w:rPr>
              <w:t xml:space="preserve">) </w:t>
            </w:r>
            <w:r w:rsidR="00BE4768" w:rsidRPr="00BE4768">
              <w:rPr>
                <w:color w:val="404040" w:themeColor="text1" w:themeTint="BF"/>
                <w:szCs w:val="24"/>
              </w:rPr>
              <w:t xml:space="preserve"> Forum Planning</w:t>
            </w:r>
          </w:p>
        </w:tc>
        <w:tc>
          <w:tcPr>
            <w:tcW w:w="4788" w:type="dxa"/>
          </w:tcPr>
          <w:p w:rsidR="00005042" w:rsidRPr="00BE4768" w:rsidRDefault="00005042" w:rsidP="0056315D">
            <w:pPr>
              <w:pStyle w:val="ListParagraph"/>
              <w:numPr>
                <w:ilvl w:val="0"/>
                <w:numId w:val="40"/>
              </w:numPr>
              <w:ind w:left="144" w:hanging="144"/>
              <w:rPr>
                <w:sz w:val="18"/>
                <w:szCs w:val="18"/>
              </w:rPr>
            </w:pPr>
          </w:p>
        </w:tc>
      </w:tr>
    </w:tbl>
    <w:p w:rsidR="007656C6" w:rsidRPr="00FA1308" w:rsidRDefault="007656C6" w:rsidP="000E5AB1">
      <w:pPr>
        <w:pStyle w:val="Heading2"/>
        <w:spacing w:before="0"/>
        <w:rPr>
          <w:rFonts w:ascii="Calibri" w:hAnsi="Calibri"/>
        </w:rPr>
      </w:pPr>
    </w:p>
    <w:tbl>
      <w:tblPr>
        <w:tblStyle w:val="TableGrid"/>
        <w:tblpPr w:leftFromText="180" w:rightFromText="180" w:vertAnchor="text" w:horzAnchor="margin" w:tblpY="21"/>
        <w:tblW w:w="0" w:type="auto"/>
        <w:tblLook w:val="04A0" w:firstRow="1" w:lastRow="0" w:firstColumn="1" w:lastColumn="0" w:noHBand="0" w:noVBand="1"/>
      </w:tblPr>
      <w:tblGrid>
        <w:gridCol w:w="1168"/>
        <w:gridCol w:w="4414"/>
        <w:gridCol w:w="3768"/>
      </w:tblGrid>
      <w:tr w:rsidR="00190368" w:rsidRPr="00FA1308" w:rsidTr="00F37FDF">
        <w:tc>
          <w:tcPr>
            <w:tcW w:w="9350" w:type="dxa"/>
            <w:gridSpan w:val="3"/>
            <w:shd w:val="clear" w:color="auto" w:fill="A6A6A6" w:themeFill="background1" w:themeFillShade="A6"/>
          </w:tcPr>
          <w:p w:rsidR="00190368" w:rsidRPr="00190368" w:rsidRDefault="00190368" w:rsidP="000F2117">
            <w:pPr>
              <w:rPr>
                <w:rFonts w:ascii="Calibri" w:hAnsi="Calibri"/>
                <w:b/>
                <w:sz w:val="20"/>
                <w:szCs w:val="20"/>
              </w:rPr>
            </w:pPr>
            <w:r w:rsidRPr="00190368">
              <w:rPr>
                <w:rFonts w:ascii="Calibri" w:hAnsi="Calibri"/>
                <w:b/>
                <w:sz w:val="20"/>
                <w:szCs w:val="20"/>
              </w:rPr>
              <w:t>FOLLOW-UP ITEMS:</w:t>
            </w:r>
          </w:p>
        </w:tc>
      </w:tr>
      <w:tr w:rsidR="00190368" w:rsidRPr="00FA1308" w:rsidTr="00F37FDF">
        <w:tc>
          <w:tcPr>
            <w:tcW w:w="1168" w:type="dxa"/>
            <w:shd w:val="clear" w:color="auto" w:fill="D9D9D9" w:themeFill="background1" w:themeFillShade="D9"/>
          </w:tcPr>
          <w:p w:rsidR="00190368" w:rsidRPr="00190368" w:rsidRDefault="00190368" w:rsidP="000F2117">
            <w:pPr>
              <w:rPr>
                <w:rFonts w:ascii="Calibri" w:hAnsi="Calibri"/>
                <w:b/>
                <w:sz w:val="20"/>
                <w:szCs w:val="20"/>
              </w:rPr>
            </w:pPr>
            <w:r w:rsidRPr="00190368">
              <w:rPr>
                <w:rFonts w:ascii="Calibri" w:hAnsi="Calibri"/>
                <w:b/>
                <w:sz w:val="20"/>
                <w:szCs w:val="20"/>
              </w:rPr>
              <w:t>By when</w:t>
            </w:r>
          </w:p>
        </w:tc>
        <w:tc>
          <w:tcPr>
            <w:tcW w:w="4414" w:type="dxa"/>
            <w:shd w:val="clear" w:color="auto" w:fill="D9D9D9" w:themeFill="background1" w:themeFillShade="D9"/>
          </w:tcPr>
          <w:p w:rsidR="00190368" w:rsidRPr="00190368" w:rsidRDefault="00190368" w:rsidP="000F2117">
            <w:pPr>
              <w:rPr>
                <w:rFonts w:ascii="Calibri" w:hAnsi="Calibri"/>
                <w:b/>
                <w:sz w:val="20"/>
                <w:szCs w:val="20"/>
              </w:rPr>
            </w:pPr>
            <w:r w:rsidRPr="00190368">
              <w:rPr>
                <w:rFonts w:ascii="Calibri" w:hAnsi="Calibri"/>
                <w:b/>
                <w:sz w:val="20"/>
                <w:szCs w:val="20"/>
              </w:rPr>
              <w:t>Action Item</w:t>
            </w:r>
          </w:p>
        </w:tc>
        <w:tc>
          <w:tcPr>
            <w:tcW w:w="3768" w:type="dxa"/>
            <w:shd w:val="clear" w:color="auto" w:fill="D9D9D9" w:themeFill="background1" w:themeFillShade="D9"/>
          </w:tcPr>
          <w:p w:rsidR="00190368" w:rsidRPr="00190368" w:rsidRDefault="00190368" w:rsidP="000F2117">
            <w:pPr>
              <w:rPr>
                <w:rFonts w:ascii="Calibri" w:hAnsi="Calibri"/>
                <w:b/>
                <w:sz w:val="20"/>
                <w:szCs w:val="20"/>
              </w:rPr>
            </w:pPr>
            <w:r w:rsidRPr="00190368">
              <w:rPr>
                <w:rFonts w:ascii="Calibri" w:hAnsi="Calibri"/>
                <w:b/>
                <w:sz w:val="20"/>
                <w:szCs w:val="20"/>
              </w:rPr>
              <w:t>Person(s) responsible:</w:t>
            </w:r>
          </w:p>
        </w:tc>
      </w:tr>
      <w:tr w:rsidR="00190368" w:rsidRPr="00FA1308" w:rsidTr="00F37FDF">
        <w:tc>
          <w:tcPr>
            <w:tcW w:w="1168" w:type="dxa"/>
          </w:tcPr>
          <w:p w:rsidR="00190368" w:rsidRPr="00F37FDF" w:rsidRDefault="00F37FDF" w:rsidP="005A0CB1">
            <w:pPr>
              <w:rPr>
                <w:rFonts w:ascii="Calibri" w:hAnsi="Calibri"/>
              </w:rPr>
            </w:pPr>
            <w:r w:rsidRPr="00F37FDF">
              <w:rPr>
                <w:rFonts w:ascii="Calibri" w:hAnsi="Calibri"/>
              </w:rPr>
              <w:t>3/21</w:t>
            </w:r>
          </w:p>
        </w:tc>
        <w:tc>
          <w:tcPr>
            <w:tcW w:w="4414" w:type="dxa"/>
          </w:tcPr>
          <w:p w:rsidR="00190368" w:rsidRPr="00F37FDF" w:rsidRDefault="001A1506" w:rsidP="00CA7F92">
            <w:pPr>
              <w:rPr>
                <w:rFonts w:ascii="Calibri" w:hAnsi="Calibri"/>
              </w:rPr>
            </w:pPr>
            <w:r w:rsidRPr="00F37FDF">
              <w:t>Sara will share focus group report with the group.</w:t>
            </w:r>
          </w:p>
        </w:tc>
        <w:tc>
          <w:tcPr>
            <w:tcW w:w="3768" w:type="dxa"/>
          </w:tcPr>
          <w:p w:rsidR="00190368" w:rsidRPr="00F37FDF" w:rsidRDefault="00F37FDF" w:rsidP="004352A7">
            <w:pPr>
              <w:rPr>
                <w:rFonts w:ascii="Calibri" w:hAnsi="Calibri"/>
              </w:rPr>
            </w:pPr>
            <w:r w:rsidRPr="00F37FDF">
              <w:rPr>
                <w:rFonts w:ascii="Calibri" w:hAnsi="Calibri"/>
              </w:rPr>
              <w:t>Sara</w:t>
            </w:r>
          </w:p>
        </w:tc>
      </w:tr>
      <w:tr w:rsidR="00190368" w:rsidRPr="00FA1308" w:rsidTr="00F37FDF">
        <w:tc>
          <w:tcPr>
            <w:tcW w:w="1168" w:type="dxa"/>
          </w:tcPr>
          <w:p w:rsidR="00190368" w:rsidRPr="00F37FDF" w:rsidRDefault="00F37FDF" w:rsidP="008966A8">
            <w:pPr>
              <w:rPr>
                <w:rFonts w:ascii="Calibri" w:hAnsi="Calibri"/>
              </w:rPr>
            </w:pPr>
            <w:r w:rsidRPr="00F37FDF">
              <w:rPr>
                <w:rFonts w:ascii="Calibri" w:hAnsi="Calibri"/>
              </w:rPr>
              <w:t>2/21</w:t>
            </w:r>
          </w:p>
        </w:tc>
        <w:tc>
          <w:tcPr>
            <w:tcW w:w="4414" w:type="dxa"/>
          </w:tcPr>
          <w:p w:rsidR="00190368" w:rsidRPr="00F37FDF" w:rsidRDefault="001A1506" w:rsidP="008966A8">
            <w:pPr>
              <w:rPr>
                <w:rFonts w:ascii="Calibri" w:hAnsi="Calibri"/>
              </w:rPr>
            </w:pPr>
            <w:r w:rsidRPr="00F37FDF">
              <w:t>The WFN should host a collaborative calendar, so we can check to see what events are on what dates to help with planning!</w:t>
            </w:r>
          </w:p>
        </w:tc>
        <w:tc>
          <w:tcPr>
            <w:tcW w:w="3768" w:type="dxa"/>
          </w:tcPr>
          <w:p w:rsidR="00190368" w:rsidRPr="00F37FDF" w:rsidRDefault="00F37FDF" w:rsidP="004352A7">
            <w:pPr>
              <w:rPr>
                <w:rFonts w:ascii="Calibri" w:hAnsi="Calibri"/>
              </w:rPr>
            </w:pPr>
            <w:r w:rsidRPr="00F37FDF">
              <w:rPr>
                <w:rFonts w:ascii="Calibri" w:hAnsi="Calibri"/>
              </w:rPr>
              <w:t>Diana</w:t>
            </w:r>
          </w:p>
        </w:tc>
      </w:tr>
      <w:tr w:rsidR="00E10C36" w:rsidRPr="00FA1308" w:rsidTr="00F37FDF">
        <w:tc>
          <w:tcPr>
            <w:tcW w:w="1168" w:type="dxa"/>
          </w:tcPr>
          <w:p w:rsidR="00E10C36" w:rsidRPr="00F37FDF" w:rsidRDefault="00E10C36" w:rsidP="00D8142D">
            <w:pPr>
              <w:rPr>
                <w:rFonts w:ascii="Calibri" w:hAnsi="Calibri"/>
              </w:rPr>
            </w:pPr>
          </w:p>
        </w:tc>
        <w:tc>
          <w:tcPr>
            <w:tcW w:w="4414" w:type="dxa"/>
          </w:tcPr>
          <w:p w:rsidR="00E10C36" w:rsidRPr="00F37FDF" w:rsidRDefault="00F37FDF" w:rsidP="00F37FDF">
            <w:pPr>
              <w:rPr>
                <w:rFonts w:ascii="Calibri" w:hAnsi="Calibri"/>
              </w:rPr>
            </w:pPr>
            <w:r w:rsidRPr="00F37FDF">
              <w:rPr>
                <w:rFonts w:ascii="Calibri" w:hAnsi="Calibri"/>
              </w:rPr>
              <w:t>Get Jen all WFN SC info!</w:t>
            </w:r>
          </w:p>
        </w:tc>
        <w:tc>
          <w:tcPr>
            <w:tcW w:w="3768" w:type="dxa"/>
          </w:tcPr>
          <w:p w:rsidR="00E10C36" w:rsidRPr="00F37FDF" w:rsidRDefault="00F37FDF" w:rsidP="00D8142D">
            <w:pPr>
              <w:rPr>
                <w:rFonts w:ascii="Calibri" w:hAnsi="Calibri"/>
              </w:rPr>
            </w:pPr>
            <w:r w:rsidRPr="00F37FDF">
              <w:rPr>
                <w:rFonts w:ascii="Calibri" w:hAnsi="Calibri"/>
              </w:rPr>
              <w:t>Diana</w:t>
            </w:r>
          </w:p>
        </w:tc>
      </w:tr>
      <w:tr w:rsidR="00E10C36" w:rsidRPr="00FA1308" w:rsidTr="00F37FDF">
        <w:tc>
          <w:tcPr>
            <w:tcW w:w="1168" w:type="dxa"/>
          </w:tcPr>
          <w:p w:rsidR="00E10C36" w:rsidRPr="00F37FDF" w:rsidRDefault="00F37FDF" w:rsidP="004B3B1E">
            <w:pPr>
              <w:rPr>
                <w:rFonts w:ascii="Calibri" w:hAnsi="Calibri"/>
              </w:rPr>
            </w:pPr>
            <w:r w:rsidRPr="00F37FDF">
              <w:rPr>
                <w:rFonts w:ascii="Calibri" w:hAnsi="Calibri"/>
              </w:rPr>
              <w:t>2/21</w:t>
            </w:r>
          </w:p>
        </w:tc>
        <w:tc>
          <w:tcPr>
            <w:tcW w:w="4414" w:type="dxa"/>
          </w:tcPr>
          <w:p w:rsidR="00E10C36" w:rsidRPr="00F37FDF" w:rsidRDefault="00F37FDF" w:rsidP="004B3B1E">
            <w:pPr>
              <w:rPr>
                <w:rFonts w:ascii="Calibri" w:hAnsi="Calibri"/>
              </w:rPr>
            </w:pPr>
            <w:r w:rsidRPr="00F37FDF">
              <w:t>Look into University of Colorado, Center on Network Science PARTNER tool</w:t>
            </w:r>
          </w:p>
        </w:tc>
        <w:tc>
          <w:tcPr>
            <w:tcW w:w="3768" w:type="dxa"/>
          </w:tcPr>
          <w:p w:rsidR="00F37FDF" w:rsidRPr="00F37FDF" w:rsidRDefault="00F37FDF" w:rsidP="004B3B1E">
            <w:pPr>
              <w:rPr>
                <w:rFonts w:ascii="Calibri" w:hAnsi="Calibri"/>
              </w:rPr>
            </w:pPr>
            <w:r w:rsidRPr="00F37FDF">
              <w:rPr>
                <w:rFonts w:ascii="Calibri" w:hAnsi="Calibri"/>
              </w:rPr>
              <w:t>Diana &amp; Mardi</w:t>
            </w:r>
          </w:p>
        </w:tc>
      </w:tr>
      <w:tr w:rsidR="00E10C36" w:rsidRPr="00FA1308" w:rsidTr="00F37FDF">
        <w:tc>
          <w:tcPr>
            <w:tcW w:w="1168" w:type="dxa"/>
          </w:tcPr>
          <w:p w:rsidR="00E10C36" w:rsidRPr="00F37FDF" w:rsidRDefault="00F37FDF" w:rsidP="004B3B1E">
            <w:pPr>
              <w:rPr>
                <w:rFonts w:ascii="Calibri" w:hAnsi="Calibri"/>
              </w:rPr>
            </w:pPr>
            <w:r w:rsidRPr="00F37FDF">
              <w:rPr>
                <w:rFonts w:ascii="Calibri" w:hAnsi="Calibri"/>
              </w:rPr>
              <w:t>3/21</w:t>
            </w:r>
          </w:p>
        </w:tc>
        <w:tc>
          <w:tcPr>
            <w:tcW w:w="4414" w:type="dxa"/>
          </w:tcPr>
          <w:p w:rsidR="00E10C36" w:rsidRPr="00F37FDF" w:rsidRDefault="00F37FDF" w:rsidP="00F37FDF">
            <w:pPr>
              <w:spacing w:after="160" w:line="259" w:lineRule="auto"/>
              <w:rPr>
                <w:rFonts w:ascii="Calibri" w:hAnsi="Calibri"/>
              </w:rPr>
            </w:pPr>
            <w:r w:rsidRPr="00F37FDF">
              <w:t xml:space="preserve">Share info on </w:t>
            </w:r>
            <w:r w:rsidRPr="00F37FDF">
              <w:t>WSU, Stevens County</w:t>
            </w:r>
            <w:r w:rsidRPr="00F37FDF">
              <w:t xml:space="preserve"> dot mapping info</w:t>
            </w:r>
            <w:r w:rsidRPr="00F37FDF">
              <w:t xml:space="preserve"> </w:t>
            </w:r>
          </w:p>
        </w:tc>
        <w:tc>
          <w:tcPr>
            <w:tcW w:w="3768" w:type="dxa"/>
          </w:tcPr>
          <w:p w:rsidR="00E10C36" w:rsidRPr="00F37FDF" w:rsidRDefault="00F37FDF" w:rsidP="004B3B1E">
            <w:pPr>
              <w:rPr>
                <w:rFonts w:ascii="Calibri" w:hAnsi="Calibri"/>
              </w:rPr>
            </w:pPr>
            <w:r w:rsidRPr="00F37FDF">
              <w:rPr>
                <w:rFonts w:ascii="Calibri" w:hAnsi="Calibri"/>
              </w:rPr>
              <w:t>Jen</w:t>
            </w:r>
          </w:p>
        </w:tc>
      </w:tr>
      <w:tr w:rsidR="00E10C36" w:rsidRPr="00FA1308" w:rsidTr="00F37FDF">
        <w:tc>
          <w:tcPr>
            <w:tcW w:w="1168" w:type="dxa"/>
          </w:tcPr>
          <w:p w:rsidR="00E10C36" w:rsidRPr="00F37FDF" w:rsidRDefault="00F37FDF" w:rsidP="004B3B1E">
            <w:pPr>
              <w:rPr>
                <w:rFonts w:ascii="Calibri" w:hAnsi="Calibri"/>
              </w:rPr>
            </w:pPr>
            <w:r w:rsidRPr="00F37FDF">
              <w:rPr>
                <w:rFonts w:ascii="Calibri" w:hAnsi="Calibri"/>
              </w:rPr>
              <w:t>2/21</w:t>
            </w:r>
          </w:p>
        </w:tc>
        <w:tc>
          <w:tcPr>
            <w:tcW w:w="4414" w:type="dxa"/>
          </w:tcPr>
          <w:p w:rsidR="00E10C36" w:rsidRPr="00F37FDF" w:rsidRDefault="00F37FDF" w:rsidP="00F37FDF">
            <w:pPr>
              <w:rPr>
                <w:rFonts w:ascii="Calibri" w:hAnsi="Calibri"/>
              </w:rPr>
            </w:pPr>
            <w:r w:rsidRPr="00F37FDF">
              <w:t xml:space="preserve">Coordinating Team will review </w:t>
            </w:r>
            <w:r w:rsidRPr="00F37FDF">
              <w:t xml:space="preserve">2018 </w:t>
            </w:r>
            <w:proofErr w:type="spellStart"/>
            <w:r w:rsidRPr="00F37FDF">
              <w:t>workplan</w:t>
            </w:r>
            <w:proofErr w:type="spellEnd"/>
            <w:r w:rsidRPr="00F37FDF">
              <w:t xml:space="preserve"> </w:t>
            </w:r>
            <w:proofErr w:type="spellStart"/>
            <w:r w:rsidRPr="00F37FDF">
              <w:t>idead</w:t>
            </w:r>
            <w:proofErr w:type="spellEnd"/>
            <w:r w:rsidRPr="00F37FDF">
              <w:t>/ action groups/</w:t>
            </w:r>
            <w:proofErr w:type="spellStart"/>
            <w:r w:rsidRPr="00F37FDF">
              <w:t>subcommittess</w:t>
            </w:r>
            <w:proofErr w:type="spellEnd"/>
            <w:r w:rsidRPr="00F37FDF">
              <w:t xml:space="preserve"> and sol</w:t>
            </w:r>
            <w:r w:rsidRPr="00F37FDF">
              <w:t>idify at the next meeting</w:t>
            </w:r>
          </w:p>
        </w:tc>
        <w:tc>
          <w:tcPr>
            <w:tcW w:w="3768" w:type="dxa"/>
          </w:tcPr>
          <w:p w:rsidR="00E10C36" w:rsidRPr="00F37FDF" w:rsidRDefault="00F37FDF" w:rsidP="00005042">
            <w:pPr>
              <w:rPr>
                <w:rFonts w:ascii="Calibri" w:hAnsi="Calibri"/>
              </w:rPr>
            </w:pPr>
            <w:r w:rsidRPr="00F37FDF">
              <w:rPr>
                <w:rFonts w:ascii="Calibri" w:hAnsi="Calibri"/>
              </w:rPr>
              <w:t>CT Team</w:t>
            </w:r>
          </w:p>
        </w:tc>
      </w:tr>
      <w:tr w:rsidR="00E10C36" w:rsidRPr="00EE26B9" w:rsidTr="00F37FDF">
        <w:tc>
          <w:tcPr>
            <w:tcW w:w="1168" w:type="dxa"/>
          </w:tcPr>
          <w:p w:rsidR="00E10C36" w:rsidRPr="00F37FDF" w:rsidRDefault="00F37FDF" w:rsidP="00E10C36">
            <w:pPr>
              <w:rPr>
                <w:rFonts w:ascii="Calibri" w:hAnsi="Calibri"/>
              </w:rPr>
            </w:pPr>
            <w:r w:rsidRPr="00F37FDF">
              <w:rPr>
                <w:rFonts w:ascii="Calibri" w:hAnsi="Calibri"/>
              </w:rPr>
              <w:t>ASAP</w:t>
            </w:r>
          </w:p>
        </w:tc>
        <w:tc>
          <w:tcPr>
            <w:tcW w:w="4414" w:type="dxa"/>
          </w:tcPr>
          <w:p w:rsidR="00E10C36" w:rsidRPr="00F37FDF" w:rsidRDefault="00F37FDF" w:rsidP="00F37FDF">
            <w:pPr>
              <w:rPr>
                <w:rFonts w:ascii="Calibri" w:hAnsi="Calibri"/>
              </w:rPr>
            </w:pPr>
            <w:r w:rsidRPr="00F37FDF">
              <w:t>R</w:t>
            </w:r>
            <w:r w:rsidRPr="00F37FDF">
              <w:t xml:space="preserve">ecommendations for </w:t>
            </w:r>
            <w:r w:rsidRPr="00F37FDF">
              <w:t xml:space="preserve">Holly on </w:t>
            </w:r>
            <w:r w:rsidRPr="00F37FDF">
              <w:t xml:space="preserve">speakers </w:t>
            </w:r>
            <w:r w:rsidRPr="00F37FDF">
              <w:t>for</w:t>
            </w:r>
            <w:r w:rsidRPr="00F37FDF">
              <w:t xml:space="preserve"> water quality and quantity</w:t>
            </w:r>
            <w:r w:rsidRPr="00F37FDF">
              <w:t xml:space="preserve"> ed. </w:t>
            </w:r>
          </w:p>
        </w:tc>
        <w:tc>
          <w:tcPr>
            <w:tcW w:w="3768" w:type="dxa"/>
          </w:tcPr>
          <w:p w:rsidR="00E10C36" w:rsidRPr="00F37FDF" w:rsidRDefault="00F37FDF" w:rsidP="00E10C36">
            <w:pPr>
              <w:rPr>
                <w:rFonts w:ascii="Calibri" w:hAnsi="Calibri"/>
              </w:rPr>
            </w:pPr>
            <w:r w:rsidRPr="00F37FDF">
              <w:rPr>
                <w:rFonts w:ascii="Calibri" w:hAnsi="Calibri"/>
              </w:rPr>
              <w:t xml:space="preserve">Steering Committee </w:t>
            </w:r>
          </w:p>
        </w:tc>
      </w:tr>
      <w:tr w:rsidR="00546579" w:rsidRPr="00EE26B9" w:rsidTr="00F37FDF">
        <w:tc>
          <w:tcPr>
            <w:tcW w:w="1168" w:type="dxa"/>
          </w:tcPr>
          <w:p w:rsidR="00546579" w:rsidRPr="00F37FDF" w:rsidRDefault="00F37FDF" w:rsidP="00E10C36">
            <w:pPr>
              <w:rPr>
                <w:rFonts w:ascii="Calibri" w:hAnsi="Calibri"/>
              </w:rPr>
            </w:pPr>
            <w:r w:rsidRPr="00F37FDF">
              <w:rPr>
                <w:rFonts w:ascii="Calibri" w:hAnsi="Calibri"/>
              </w:rPr>
              <w:t>Done</w:t>
            </w:r>
          </w:p>
        </w:tc>
        <w:tc>
          <w:tcPr>
            <w:tcW w:w="4414" w:type="dxa"/>
          </w:tcPr>
          <w:p w:rsidR="00F37FDF" w:rsidRPr="00F37FDF" w:rsidRDefault="00F37FDF" w:rsidP="00F37FDF">
            <w:r w:rsidRPr="00F37FDF">
              <w:t>Add</w:t>
            </w:r>
            <w:r w:rsidRPr="00F37FDF">
              <w:t xml:space="preserve"> Karlee to CT emails.</w:t>
            </w:r>
          </w:p>
          <w:p w:rsidR="00546579" w:rsidRPr="00F37FDF" w:rsidRDefault="00546579" w:rsidP="00E10C36">
            <w:pPr>
              <w:rPr>
                <w:rFonts w:ascii="Calibri" w:hAnsi="Calibri"/>
              </w:rPr>
            </w:pPr>
          </w:p>
        </w:tc>
        <w:tc>
          <w:tcPr>
            <w:tcW w:w="3768" w:type="dxa"/>
          </w:tcPr>
          <w:p w:rsidR="00546579" w:rsidRPr="00F37FDF" w:rsidRDefault="00F37FDF" w:rsidP="00E10C36">
            <w:pPr>
              <w:rPr>
                <w:rFonts w:ascii="Calibri" w:hAnsi="Calibri"/>
              </w:rPr>
            </w:pPr>
            <w:r w:rsidRPr="00F37FDF">
              <w:rPr>
                <w:rFonts w:ascii="Calibri" w:hAnsi="Calibri"/>
              </w:rPr>
              <w:t>Diana</w:t>
            </w:r>
          </w:p>
        </w:tc>
      </w:tr>
    </w:tbl>
    <w:p w:rsidR="00F1111A" w:rsidRDefault="00F1111A" w:rsidP="00E427A2">
      <w:pPr>
        <w:pStyle w:val="Heading2"/>
        <w:spacing w:before="0"/>
        <w:rPr>
          <w:color w:val="345A8A" w:themeColor="accent1" w:themeShade="B5"/>
          <w:sz w:val="28"/>
          <w:szCs w:val="32"/>
        </w:rPr>
      </w:pPr>
    </w:p>
    <w:p w:rsidR="00533EA6" w:rsidRDefault="00533EA6" w:rsidP="00005042">
      <w:pPr>
        <w:pStyle w:val="Heading2"/>
        <w:spacing w:before="0"/>
        <w:rPr>
          <w:color w:val="345A8A" w:themeColor="accent1" w:themeShade="B5"/>
          <w:sz w:val="28"/>
          <w:szCs w:val="32"/>
        </w:rPr>
      </w:pPr>
    </w:p>
    <w:p w:rsidR="00AE4A25" w:rsidRDefault="00005042" w:rsidP="00005042">
      <w:pPr>
        <w:pStyle w:val="Heading2"/>
        <w:spacing w:before="0"/>
        <w:rPr>
          <w:color w:val="345A8A" w:themeColor="accent1" w:themeShade="B5"/>
          <w:sz w:val="28"/>
          <w:szCs w:val="32"/>
        </w:rPr>
      </w:pPr>
      <w:r>
        <w:rPr>
          <w:color w:val="345A8A" w:themeColor="accent1" w:themeShade="B5"/>
          <w:sz w:val="28"/>
          <w:szCs w:val="32"/>
        </w:rPr>
        <w:t xml:space="preserve">PROPOSED </w:t>
      </w:r>
      <w:r w:rsidR="005A0CB1">
        <w:rPr>
          <w:color w:val="345A8A" w:themeColor="accent1" w:themeShade="B5"/>
          <w:sz w:val="28"/>
          <w:szCs w:val="32"/>
        </w:rPr>
        <w:t xml:space="preserve">NEXT </w:t>
      </w:r>
      <w:r>
        <w:rPr>
          <w:color w:val="345A8A" w:themeColor="accent1" w:themeShade="B5"/>
          <w:sz w:val="28"/>
          <w:szCs w:val="32"/>
        </w:rPr>
        <w:t xml:space="preserve">STEERING COMMITTEE MEETING: </w:t>
      </w:r>
    </w:p>
    <w:p w:rsidR="00005042" w:rsidRPr="00AE4A25" w:rsidRDefault="00AE4A25" w:rsidP="00005042">
      <w:pPr>
        <w:pStyle w:val="Heading2"/>
        <w:spacing w:before="0"/>
        <w:rPr>
          <w:rFonts w:asciiTheme="minorHAnsi" w:hAnsiTheme="minorHAnsi"/>
          <w:b w:val="0"/>
          <w:color w:val="auto"/>
          <w:sz w:val="22"/>
          <w:szCs w:val="22"/>
        </w:rPr>
      </w:pPr>
      <w:r w:rsidRPr="00AE4A25">
        <w:rPr>
          <w:rFonts w:asciiTheme="minorHAnsi" w:hAnsiTheme="minorHAnsi"/>
          <w:b w:val="0"/>
          <w:color w:val="auto"/>
          <w:sz w:val="22"/>
          <w:szCs w:val="22"/>
        </w:rPr>
        <w:t>March 21, 2018</w:t>
      </w:r>
    </w:p>
    <w:p w:rsidR="00AE4A25" w:rsidRPr="00AE4A25" w:rsidRDefault="00AE4A25" w:rsidP="00AE4A25">
      <w:r>
        <w:t>Location:</w:t>
      </w:r>
    </w:p>
    <w:p w:rsidR="000F2117" w:rsidRDefault="000F2117" w:rsidP="00084C60">
      <w:pPr>
        <w:pStyle w:val="Heading2"/>
        <w:spacing w:before="0"/>
      </w:pPr>
      <w:r w:rsidRPr="00190368">
        <w:rPr>
          <w:color w:val="345A8A" w:themeColor="accent1" w:themeShade="B5"/>
          <w:sz w:val="28"/>
          <w:szCs w:val="32"/>
        </w:rPr>
        <w:t>NOTES</w:t>
      </w:r>
    </w:p>
    <w:p w:rsidR="00A804A1" w:rsidRPr="00AD62F7" w:rsidRDefault="002E0646" w:rsidP="00F37FDF">
      <w:pPr>
        <w:pStyle w:val="ListParagraph"/>
        <w:numPr>
          <w:ilvl w:val="0"/>
          <w:numId w:val="49"/>
        </w:numPr>
        <w:spacing w:after="0"/>
        <w:rPr>
          <w:b/>
        </w:rPr>
      </w:pPr>
      <w:r w:rsidRPr="00AD62F7">
        <w:rPr>
          <w:b/>
        </w:rPr>
        <w:t>Agree on agenda for meeting</w:t>
      </w:r>
    </w:p>
    <w:p w:rsidR="002E0646" w:rsidRPr="005712EA" w:rsidRDefault="00A804A1" w:rsidP="00F37FDF">
      <w:pPr>
        <w:pStyle w:val="ListParagraph"/>
        <w:numPr>
          <w:ilvl w:val="1"/>
          <w:numId w:val="49"/>
        </w:numPr>
        <w:spacing w:after="0"/>
        <w:rPr>
          <w:b/>
          <w:color w:val="FF0000"/>
        </w:rPr>
      </w:pPr>
      <w:r w:rsidRPr="005712EA">
        <w:rPr>
          <w:b/>
          <w:color w:val="FF0000"/>
        </w:rPr>
        <w:t>Agreed.</w:t>
      </w:r>
    </w:p>
    <w:p w:rsidR="00AC5D4F" w:rsidRPr="00C0417B" w:rsidRDefault="00AC5D4F" w:rsidP="00F37FDF">
      <w:pPr>
        <w:pStyle w:val="ListParagraph"/>
        <w:numPr>
          <w:ilvl w:val="1"/>
          <w:numId w:val="49"/>
        </w:numPr>
        <w:spacing w:after="0"/>
      </w:pPr>
      <w:r w:rsidRPr="00C0417B">
        <w:t xml:space="preserve">Welcome newcomers – Jen </w:t>
      </w:r>
      <w:r w:rsidR="006E183D">
        <w:t xml:space="preserve">from WSU and Kelly from the WCHD. </w:t>
      </w:r>
      <w:r w:rsidRPr="00C0417B">
        <w:t xml:space="preserve"> </w:t>
      </w:r>
    </w:p>
    <w:p w:rsidR="006E183D" w:rsidRPr="006E183D" w:rsidRDefault="00AD62F7" w:rsidP="00F37FDF">
      <w:pPr>
        <w:pStyle w:val="ListParagraph"/>
        <w:numPr>
          <w:ilvl w:val="0"/>
          <w:numId w:val="49"/>
        </w:numPr>
        <w:rPr>
          <w:b/>
          <w:szCs w:val="24"/>
        </w:rPr>
      </w:pPr>
      <w:r w:rsidRPr="00AD62F7">
        <w:rPr>
          <w:b/>
          <w:szCs w:val="24"/>
        </w:rPr>
        <w:t xml:space="preserve">Go Round: </w:t>
      </w:r>
      <w:r w:rsidRPr="00C0417B">
        <w:rPr>
          <w:b/>
          <w:i/>
          <w:szCs w:val="24"/>
        </w:rPr>
        <w:t xml:space="preserve">What are your orgs. </w:t>
      </w:r>
      <w:proofErr w:type="gramStart"/>
      <w:r w:rsidRPr="00C0417B">
        <w:rPr>
          <w:b/>
          <w:i/>
          <w:szCs w:val="24"/>
        </w:rPr>
        <w:t>plans</w:t>
      </w:r>
      <w:proofErr w:type="gramEnd"/>
      <w:r w:rsidRPr="00C0417B">
        <w:rPr>
          <w:b/>
          <w:i/>
          <w:szCs w:val="24"/>
        </w:rPr>
        <w:t xml:space="preserve"> for 2018? Where do you need support in your work and where do you see opportunities for collaboration?</w:t>
      </w:r>
    </w:p>
    <w:p w:rsidR="002266BF" w:rsidRPr="006E183D" w:rsidRDefault="00AC5D4F" w:rsidP="00F37FDF">
      <w:pPr>
        <w:pStyle w:val="ListParagraph"/>
        <w:numPr>
          <w:ilvl w:val="1"/>
          <w:numId w:val="49"/>
        </w:numPr>
        <w:rPr>
          <w:szCs w:val="24"/>
        </w:rPr>
      </w:pPr>
      <w:r w:rsidRPr="006E183D">
        <w:rPr>
          <w:b/>
        </w:rPr>
        <w:t>Holly</w:t>
      </w:r>
      <w:r w:rsidR="00AB39BA" w:rsidRPr="006E183D">
        <w:rPr>
          <w:b/>
        </w:rPr>
        <w:t xml:space="preserve"> O’Neil</w:t>
      </w:r>
      <w:r w:rsidRPr="006E183D">
        <w:rPr>
          <w:b/>
        </w:rPr>
        <w:t>:</w:t>
      </w:r>
      <w:r w:rsidRPr="006E183D">
        <w:t xml:space="preserve"> </w:t>
      </w:r>
      <w:r w:rsidR="00AB39BA" w:rsidRPr="006E183D">
        <w:t>The</w:t>
      </w:r>
      <w:r w:rsidRPr="006E183D">
        <w:t xml:space="preserve"> Whatcom </w:t>
      </w:r>
      <w:r w:rsidR="00AB39BA" w:rsidRPr="006E183D">
        <w:t>Anti-Hunger</w:t>
      </w:r>
      <w:r w:rsidRPr="006E183D">
        <w:t xml:space="preserve"> Coalition </w:t>
      </w:r>
      <w:r w:rsidR="006E183D" w:rsidRPr="006E183D">
        <w:t xml:space="preserve">annual meeting </w:t>
      </w:r>
      <w:r w:rsidRPr="006E183D">
        <w:t xml:space="preserve">is </w:t>
      </w:r>
      <w:r w:rsidR="006E183D" w:rsidRPr="006E183D">
        <w:t xml:space="preserve">happening on </w:t>
      </w:r>
      <w:r w:rsidR="006E183D" w:rsidRPr="006E183D">
        <w:rPr>
          <w:rFonts w:eastAsia="Times New Roman" w:cs="Arial"/>
          <w:bCs/>
        </w:rPr>
        <w:t xml:space="preserve">Thursday, February </w:t>
      </w:r>
      <w:proofErr w:type="gramStart"/>
      <w:r w:rsidR="006E183D" w:rsidRPr="006E183D">
        <w:rPr>
          <w:rFonts w:eastAsia="Times New Roman" w:cs="Arial"/>
          <w:bCs/>
        </w:rPr>
        <w:t>1st</w:t>
      </w:r>
      <w:proofErr w:type="gramEnd"/>
      <w:r w:rsidR="006E183D" w:rsidRPr="006E183D">
        <w:rPr>
          <w:rFonts w:eastAsia="Times New Roman" w:cs="Arial"/>
          <w:bCs/>
        </w:rPr>
        <w:t>, from 2:00-4:00 pm at the </w:t>
      </w:r>
      <w:r w:rsidR="006E183D" w:rsidRPr="006E183D">
        <w:rPr>
          <w:rFonts w:eastAsia="Times New Roman" w:cs="Arial"/>
        </w:rPr>
        <w:t>Pioneer Park Pavilion (2007 Cherry St) in Ferndale</w:t>
      </w:r>
      <w:r w:rsidR="006E183D" w:rsidRPr="006E183D">
        <w:rPr>
          <w:rFonts w:eastAsia="Times New Roman" w:cs="Arial"/>
        </w:rPr>
        <w:t xml:space="preserve">. </w:t>
      </w:r>
      <w:r w:rsidR="006E183D" w:rsidRPr="006E183D">
        <w:rPr>
          <w:rFonts w:eastAsia="Times New Roman" w:cs="Arial"/>
        </w:rPr>
        <w:t xml:space="preserve">Mark Peterson from the Sustainable Connections’ </w:t>
      </w:r>
      <w:r w:rsidR="006E183D">
        <w:rPr>
          <w:rFonts w:eastAsia="Times New Roman" w:cs="Arial"/>
        </w:rPr>
        <w:t>will be sharing about a</w:t>
      </w:r>
      <w:r w:rsidR="006E183D" w:rsidRPr="006E183D">
        <w:rPr>
          <w:rFonts w:eastAsia="Times New Roman" w:cs="Arial"/>
        </w:rPr>
        <w:t xml:space="preserve"> multi-year grant to help our community</w:t>
      </w:r>
      <w:r w:rsidR="006E183D" w:rsidRPr="006E183D">
        <w:rPr>
          <w:rStyle w:val="apple-converted-space"/>
          <w:rFonts w:eastAsia="Times New Roman" w:cs="Arial"/>
        </w:rPr>
        <w:t> </w:t>
      </w:r>
      <w:r w:rsidR="006E183D" w:rsidRPr="006E183D">
        <w:rPr>
          <w:rFonts w:eastAsia="Times New Roman" w:cs="Arial"/>
          <w:bCs/>
        </w:rPr>
        <w:t>redistribute food waste from restaurants and food producers</w:t>
      </w:r>
      <w:r w:rsidR="006E183D" w:rsidRPr="006E183D">
        <w:rPr>
          <w:rStyle w:val="apple-converted-space"/>
          <w:rFonts w:eastAsia="Times New Roman" w:cs="Arial"/>
        </w:rPr>
        <w:t> </w:t>
      </w:r>
      <w:r w:rsidR="006E183D" w:rsidRPr="006E183D">
        <w:rPr>
          <w:rFonts w:eastAsia="Times New Roman" w:cs="Arial"/>
        </w:rPr>
        <w:t xml:space="preserve">into community meal programs. </w:t>
      </w:r>
      <w:r w:rsidR="006E183D" w:rsidRPr="006E183D">
        <w:t>Please attend!</w:t>
      </w:r>
      <w:r w:rsidRPr="006E183D">
        <w:t xml:space="preserve"> We want </w:t>
      </w:r>
      <w:r w:rsidR="006E183D" w:rsidRPr="006E183D">
        <w:t>the Coalition</w:t>
      </w:r>
      <w:r w:rsidRPr="006E183D">
        <w:t xml:space="preserve"> to become one of the workgroups of the WFN. </w:t>
      </w:r>
      <w:r w:rsidR="002266BF" w:rsidRPr="006E183D">
        <w:t>Anti-Hunger Group l</w:t>
      </w:r>
      <w:r w:rsidRPr="006E183D">
        <w:t xml:space="preserve">eadership </w:t>
      </w:r>
      <w:r w:rsidR="006E183D" w:rsidRPr="006E183D">
        <w:t xml:space="preserve">is supportive of this, and </w:t>
      </w:r>
      <w:proofErr w:type="gramStart"/>
      <w:r w:rsidR="006E183D" w:rsidRPr="006E183D">
        <w:t>hopefully</w:t>
      </w:r>
      <w:proofErr w:type="gramEnd"/>
      <w:r w:rsidR="006E183D" w:rsidRPr="006E183D">
        <w:t xml:space="preserve"> we can talk about this later at the meeting. </w:t>
      </w:r>
    </w:p>
    <w:p w:rsidR="00AC5D4F" w:rsidRDefault="00AC5D4F" w:rsidP="00F37FDF">
      <w:pPr>
        <w:pStyle w:val="ListParagraph"/>
        <w:numPr>
          <w:ilvl w:val="1"/>
          <w:numId w:val="49"/>
        </w:numPr>
      </w:pPr>
      <w:r w:rsidRPr="006E183D">
        <w:rPr>
          <w:b/>
        </w:rPr>
        <w:t>Lisa</w:t>
      </w:r>
      <w:r w:rsidR="002266BF" w:rsidRPr="006E183D">
        <w:rPr>
          <w:b/>
        </w:rPr>
        <w:t xml:space="preserve"> Sohni</w:t>
      </w:r>
      <w:r w:rsidR="002266BF">
        <w:t xml:space="preserve"> (via Holly)</w:t>
      </w:r>
      <w:r>
        <w:t xml:space="preserve">: Please come to the Data Walk, </w:t>
      </w:r>
      <w:r w:rsidR="002266BF">
        <w:t xml:space="preserve">on Feb </w:t>
      </w:r>
      <w:proofErr w:type="gramStart"/>
      <w:r w:rsidR="002266BF">
        <w:t>2</w:t>
      </w:r>
      <w:r w:rsidR="002266BF" w:rsidRPr="002266BF">
        <w:rPr>
          <w:vertAlign w:val="superscript"/>
        </w:rPr>
        <w:t>nd</w:t>
      </w:r>
      <w:proofErr w:type="gramEnd"/>
      <w:r w:rsidR="002266BF">
        <w:t xml:space="preserve">, </w:t>
      </w:r>
      <w:r>
        <w:t xml:space="preserve">presenting data on poverty </w:t>
      </w:r>
      <w:r w:rsidR="002266BF">
        <w:t>at St. Joes that the</w:t>
      </w:r>
      <w:r>
        <w:t xml:space="preserve"> Wh</w:t>
      </w:r>
      <w:r w:rsidR="002266BF">
        <w:t xml:space="preserve">atcom Asset Coalition is putting on. It is invitation only though so please </w:t>
      </w:r>
      <w:proofErr w:type="gramStart"/>
      <w:r w:rsidR="002266BF">
        <w:t>don’t</w:t>
      </w:r>
      <w:proofErr w:type="gramEnd"/>
      <w:r w:rsidR="002266BF">
        <w:t xml:space="preserve"> share </w:t>
      </w:r>
      <w:r w:rsidR="006E183D">
        <w:t>invite.</w:t>
      </w:r>
    </w:p>
    <w:p w:rsidR="00AC5D4F" w:rsidRPr="001901CB" w:rsidRDefault="00AC5D4F" w:rsidP="00F37FDF">
      <w:pPr>
        <w:pStyle w:val="ListParagraph"/>
        <w:numPr>
          <w:ilvl w:val="1"/>
          <w:numId w:val="49"/>
        </w:numPr>
      </w:pPr>
      <w:r w:rsidRPr="006E183D">
        <w:rPr>
          <w:b/>
        </w:rPr>
        <w:t>Chris</w:t>
      </w:r>
      <w:r w:rsidR="002266BF" w:rsidRPr="006E183D">
        <w:rPr>
          <w:b/>
        </w:rPr>
        <w:t xml:space="preserve"> Elder</w:t>
      </w:r>
      <w:r w:rsidRPr="006E183D">
        <w:rPr>
          <w:b/>
        </w:rPr>
        <w:t>:</w:t>
      </w:r>
      <w:r w:rsidRPr="001901CB">
        <w:t xml:space="preserve"> We are updating Ag</w:t>
      </w:r>
      <w:r w:rsidR="002266BF" w:rsidRPr="001901CB">
        <w:t>.</w:t>
      </w:r>
      <w:r w:rsidRPr="001901CB">
        <w:t xml:space="preserve"> Strategic Plan this year, </w:t>
      </w:r>
      <w:r w:rsidR="002266BF" w:rsidRPr="001901CB">
        <w:t xml:space="preserve">though </w:t>
      </w:r>
      <w:r w:rsidRPr="001901CB">
        <w:t>we are still early on. There is interest from farming community to address farmworker housing/clarify housing code. The other big direction the update is going is to consider the economic benefits of protecting farmland, what are economic challe</w:t>
      </w:r>
      <w:r w:rsidR="002266BF" w:rsidRPr="001901CB">
        <w:t xml:space="preserve">nges to building infrastructure, etc. We could be looking at </w:t>
      </w:r>
      <w:r w:rsidRPr="001901CB">
        <w:t xml:space="preserve">quantifying those things through </w:t>
      </w:r>
      <w:proofErr w:type="gramStart"/>
      <w:r w:rsidRPr="001901CB">
        <w:t>land use tax benefits</w:t>
      </w:r>
      <w:proofErr w:type="gramEnd"/>
      <w:r w:rsidRPr="001901CB">
        <w:t xml:space="preserve">, or a Farmland community benefit study, </w:t>
      </w:r>
      <w:r w:rsidR="002266BF" w:rsidRPr="001901CB">
        <w:t>among others. The</w:t>
      </w:r>
      <w:r w:rsidRPr="001901CB">
        <w:t xml:space="preserve"> PDR </w:t>
      </w:r>
      <w:r w:rsidR="002266BF" w:rsidRPr="001901CB">
        <w:t>Program is working on u</w:t>
      </w:r>
      <w:r w:rsidRPr="001901CB">
        <w:t xml:space="preserve">pdating program guides and broadening of scope </w:t>
      </w:r>
      <w:r w:rsidR="002266BF" w:rsidRPr="001901CB">
        <w:t xml:space="preserve">of our work </w:t>
      </w:r>
      <w:r w:rsidRPr="001901CB">
        <w:t xml:space="preserve">– from farmland </w:t>
      </w:r>
      <w:r w:rsidR="002266BF" w:rsidRPr="001901CB">
        <w:t>to</w:t>
      </w:r>
      <w:r w:rsidRPr="001901CB">
        <w:t xml:space="preserve"> </w:t>
      </w:r>
      <w:r w:rsidR="002266BF" w:rsidRPr="001901CB">
        <w:t xml:space="preserve">protect </w:t>
      </w:r>
      <w:r w:rsidRPr="001901CB">
        <w:t xml:space="preserve">working forestlands, and other types of land. </w:t>
      </w:r>
      <w:r w:rsidRPr="006E183D">
        <w:rPr>
          <w:highlight w:val="cyan"/>
        </w:rPr>
        <w:lastRenderedPageBreak/>
        <w:t xml:space="preserve">There will be opportunities in </w:t>
      </w:r>
      <w:r w:rsidR="002266BF" w:rsidRPr="006E183D">
        <w:rPr>
          <w:highlight w:val="cyan"/>
        </w:rPr>
        <w:t>fall</w:t>
      </w:r>
      <w:r w:rsidRPr="006E183D">
        <w:rPr>
          <w:highlight w:val="cyan"/>
        </w:rPr>
        <w:t xml:space="preserve"> with</w:t>
      </w:r>
      <w:r w:rsidR="002266BF" w:rsidRPr="006E183D">
        <w:rPr>
          <w:highlight w:val="cyan"/>
        </w:rPr>
        <w:t xml:space="preserve"> the</w:t>
      </w:r>
      <w:r w:rsidRPr="006E183D">
        <w:rPr>
          <w:highlight w:val="cyan"/>
        </w:rPr>
        <w:t xml:space="preserve"> </w:t>
      </w:r>
      <w:proofErr w:type="gramStart"/>
      <w:r w:rsidRPr="006E183D">
        <w:rPr>
          <w:highlight w:val="cyan"/>
        </w:rPr>
        <w:t>ag</w:t>
      </w:r>
      <w:proofErr w:type="gramEnd"/>
      <w:r w:rsidRPr="006E183D">
        <w:rPr>
          <w:highlight w:val="cyan"/>
        </w:rPr>
        <w:t xml:space="preserve"> strategic plan to engage, the help I need is to engage non-farmers as the public doesn’t understand how/when/why of farming.</w:t>
      </w:r>
      <w:r w:rsidRPr="001901CB">
        <w:t xml:space="preserve"> </w:t>
      </w:r>
    </w:p>
    <w:p w:rsidR="00AC5D4F" w:rsidRDefault="00AC5D4F" w:rsidP="00F37FDF">
      <w:pPr>
        <w:pStyle w:val="ListParagraph"/>
        <w:numPr>
          <w:ilvl w:val="1"/>
          <w:numId w:val="49"/>
        </w:numPr>
      </w:pPr>
      <w:r w:rsidRPr="006E183D">
        <w:rPr>
          <w:b/>
        </w:rPr>
        <w:t>Jen</w:t>
      </w:r>
      <w:r w:rsidR="00D306C8" w:rsidRPr="006E183D">
        <w:rPr>
          <w:b/>
        </w:rPr>
        <w:t xml:space="preserve"> Hey</w:t>
      </w:r>
      <w:r w:rsidRPr="006E183D">
        <w:rPr>
          <w:b/>
        </w:rPr>
        <w:t>:</w:t>
      </w:r>
      <w:r>
        <w:t xml:space="preserve"> </w:t>
      </w:r>
      <w:r w:rsidR="00717AE5">
        <w:t xml:space="preserve">A little </w:t>
      </w:r>
      <w:proofErr w:type="gramStart"/>
      <w:r w:rsidR="00717AE5">
        <w:t>bit</w:t>
      </w:r>
      <w:proofErr w:type="gramEnd"/>
      <w:r w:rsidR="00717AE5">
        <w:t xml:space="preserve"> about what I do, </w:t>
      </w:r>
      <w:r w:rsidR="002266BF">
        <w:t xml:space="preserve">I </w:t>
      </w:r>
      <w:r w:rsidR="00717AE5">
        <w:t xml:space="preserve">work in SNAP Ed doing outreach to </w:t>
      </w:r>
      <w:r w:rsidR="0093114C">
        <w:t>under resourced</w:t>
      </w:r>
      <w:r w:rsidR="00717AE5">
        <w:t xml:space="preserve"> communities, working on food access, and my focus is farm to community. Now working farther north, trying to find </w:t>
      </w:r>
      <w:r w:rsidR="00717AE5" w:rsidRPr="006E183D">
        <w:rPr>
          <w:highlight w:val="cyan"/>
        </w:rPr>
        <w:t xml:space="preserve">more ways to get locally produced food into the hands of </w:t>
      </w:r>
      <w:proofErr w:type="gramStart"/>
      <w:r w:rsidR="00717AE5" w:rsidRPr="006E183D">
        <w:rPr>
          <w:highlight w:val="cyan"/>
        </w:rPr>
        <w:t>low income</w:t>
      </w:r>
      <w:proofErr w:type="gramEnd"/>
      <w:r w:rsidR="00717AE5" w:rsidRPr="006E183D">
        <w:rPr>
          <w:highlight w:val="cyan"/>
        </w:rPr>
        <w:t xml:space="preserve"> people.</w:t>
      </w:r>
      <w:r w:rsidR="00717AE5">
        <w:t xml:space="preserve"> </w:t>
      </w:r>
      <w:r w:rsidR="002266BF">
        <w:t>My work is very systems oriented to help make this happen, and al</w:t>
      </w:r>
      <w:r w:rsidR="0093114C">
        <w:t xml:space="preserve">ways have </w:t>
      </w:r>
      <w:r w:rsidR="002266BF">
        <w:t>an</w:t>
      </w:r>
      <w:r w:rsidR="0093114C">
        <w:t xml:space="preserve"> eye on </w:t>
      </w:r>
      <w:r w:rsidR="002266BF">
        <w:t>low-income</w:t>
      </w:r>
      <w:r w:rsidR="0093114C">
        <w:t xml:space="preserve"> piece. </w:t>
      </w:r>
    </w:p>
    <w:p w:rsidR="0093114C" w:rsidRDefault="0093114C" w:rsidP="00F37FDF">
      <w:pPr>
        <w:pStyle w:val="ListParagraph"/>
        <w:numPr>
          <w:ilvl w:val="1"/>
          <w:numId w:val="49"/>
        </w:numPr>
      </w:pPr>
      <w:r w:rsidRPr="006E183D">
        <w:rPr>
          <w:b/>
        </w:rPr>
        <w:t>Karlee</w:t>
      </w:r>
      <w:r w:rsidR="00D306C8" w:rsidRPr="006E183D">
        <w:rPr>
          <w:b/>
        </w:rPr>
        <w:t xml:space="preserve"> Deatherage</w:t>
      </w:r>
      <w:r w:rsidRPr="006E183D">
        <w:rPr>
          <w:b/>
        </w:rPr>
        <w:t>:</w:t>
      </w:r>
      <w:r>
        <w:t xml:space="preserve"> At RE Sources I work in clean water program, mainly on policy. We are looking to engage more around Lake Whatcom and our drinking water,</w:t>
      </w:r>
      <w:r w:rsidR="002266BF">
        <w:t xml:space="preserve"> and</w:t>
      </w:r>
      <w:r>
        <w:t xml:space="preserve"> other water quality issues like plastics pollution (Styrofo</w:t>
      </w:r>
      <w:r w:rsidR="002266BF">
        <w:t xml:space="preserve">am and straws, </w:t>
      </w:r>
      <w:proofErr w:type="gramStart"/>
      <w:r w:rsidR="002266BF">
        <w:t>partnering</w:t>
      </w:r>
      <w:proofErr w:type="gramEnd"/>
      <w:r w:rsidR="002266BF">
        <w:t xml:space="preserve"> with Surf Rider F</w:t>
      </w:r>
      <w:r>
        <w:t xml:space="preserve">oundation possibly doing their </w:t>
      </w:r>
      <w:hyperlink r:id="rId5" w:history="1">
        <w:r w:rsidR="002266BF" w:rsidRPr="005318A9">
          <w:rPr>
            <w:rStyle w:val="Hyperlink"/>
          </w:rPr>
          <w:t>Ocean Friendly R</w:t>
        </w:r>
        <w:r w:rsidRPr="005318A9">
          <w:rPr>
            <w:rStyle w:val="Hyperlink"/>
          </w:rPr>
          <w:t>estaurants</w:t>
        </w:r>
      </w:hyperlink>
      <w:r>
        <w:t xml:space="preserve"> program). </w:t>
      </w:r>
      <w:r w:rsidRPr="006E183D">
        <w:rPr>
          <w:highlight w:val="cyan"/>
        </w:rPr>
        <w:t>Very interested in building relationships with smaller farmers this year and we want to take more of a collaborative approach.</w:t>
      </w:r>
      <w:r>
        <w:t xml:space="preserve"> We are also working on water quantity issues, including the </w:t>
      </w:r>
      <w:proofErr w:type="spellStart"/>
      <w:r>
        <w:t>Hirst</w:t>
      </w:r>
      <w:proofErr w:type="spellEnd"/>
      <w:r>
        <w:t xml:space="preserve"> decision halting permitting/growth in rural areas, engaging on finding solutions that work for all </w:t>
      </w:r>
      <w:r w:rsidR="00466DC5">
        <w:t>and that ensure</w:t>
      </w:r>
      <w:r>
        <w:t xml:space="preserve"> we have enough water in streams </w:t>
      </w:r>
      <w:r w:rsidR="00466DC5">
        <w:t>for</w:t>
      </w:r>
      <w:r>
        <w:t xml:space="preserve"> healthy harvestable salmon populations. </w:t>
      </w:r>
      <w:r w:rsidR="00466DC5">
        <w:t>I a</w:t>
      </w:r>
      <w:r>
        <w:t xml:space="preserve">m serving </w:t>
      </w:r>
      <w:r w:rsidR="00466DC5">
        <w:t xml:space="preserve">on the </w:t>
      </w:r>
      <w:r>
        <w:t xml:space="preserve">PDROC with Planning Dept. and we are working on recommendation for County Council for transfer of development rights to encourage development in urban areas, possibly </w:t>
      </w:r>
      <w:r w:rsidR="00466DC5">
        <w:t xml:space="preserve">looking at </w:t>
      </w:r>
      <w:r>
        <w:t xml:space="preserve">a </w:t>
      </w:r>
      <w:r w:rsidR="00F86D50">
        <w:t>density</w:t>
      </w:r>
      <w:r>
        <w:t xml:space="preserve"> of development rights system.</w:t>
      </w:r>
    </w:p>
    <w:p w:rsidR="00F86D50" w:rsidRDefault="00F86D50" w:rsidP="00F37FDF">
      <w:pPr>
        <w:pStyle w:val="ListParagraph"/>
        <w:numPr>
          <w:ilvl w:val="1"/>
          <w:numId w:val="49"/>
        </w:numPr>
      </w:pPr>
      <w:r w:rsidRPr="006E183D">
        <w:rPr>
          <w:b/>
        </w:rPr>
        <w:t>Sara</w:t>
      </w:r>
      <w:r w:rsidR="00D306C8" w:rsidRPr="006E183D">
        <w:rPr>
          <w:b/>
        </w:rPr>
        <w:t xml:space="preserve"> Southerland</w:t>
      </w:r>
      <w:r w:rsidRPr="006E183D">
        <w:rPr>
          <w:b/>
        </w:rPr>
        <w:t>:</w:t>
      </w:r>
      <w:r>
        <w:t xml:space="preserve"> Lots happening this year for the Food &amp; Farming Program here at Sustainable Connections. We are working hard to get people signed up for the </w:t>
      </w:r>
      <w:hyperlink r:id="rId6" w:history="1">
        <w:r w:rsidRPr="005318A9">
          <w:rPr>
            <w:rStyle w:val="Hyperlink"/>
          </w:rPr>
          <w:t>Farm to Table Trade Meeting</w:t>
        </w:r>
      </w:hyperlink>
      <w:r>
        <w:t>. This year we will be hearing from</w:t>
      </w:r>
      <w:r w:rsidR="005318A9">
        <w:t xml:space="preserve"> </w:t>
      </w:r>
      <w:r w:rsidR="00466DC5">
        <w:t xml:space="preserve">Patsy Martin, Port of Skagit County and Mauri Ingram, Whatcom Community Foundation about growing local agriculture and food industries with innovative value-added food cluster developments and a focus on emerging supply chain infrastructure, the development of a local food campus concept in the new Bellingham waterfront. The </w:t>
      </w:r>
      <w:r>
        <w:t xml:space="preserve">Food Atlas is still in development, an online tool for consumers and </w:t>
      </w:r>
      <w:proofErr w:type="gramStart"/>
      <w:r>
        <w:t>also a resources</w:t>
      </w:r>
      <w:proofErr w:type="gramEnd"/>
      <w:r>
        <w:t xml:space="preserve"> for wholesale buyers, and a resource for food &amp; farm businesses (</w:t>
      </w:r>
      <w:r w:rsidR="00466DC5">
        <w:t xml:space="preserve">to find </w:t>
      </w:r>
      <w:r>
        <w:t xml:space="preserve">commercial kitchens, capital, </w:t>
      </w:r>
      <w:proofErr w:type="spellStart"/>
      <w:r>
        <w:t>etc</w:t>
      </w:r>
      <w:proofErr w:type="spellEnd"/>
      <w:r>
        <w:t xml:space="preserve">). Work has slowed on this project as </w:t>
      </w:r>
      <w:proofErr w:type="gramStart"/>
      <w:r>
        <w:t>state wide</w:t>
      </w:r>
      <w:proofErr w:type="gramEnd"/>
      <w:r>
        <w:t xml:space="preserve"> partners have also gotten funding to do a similar project, </w:t>
      </w:r>
      <w:r w:rsidR="00466DC5">
        <w:t xml:space="preserve">and </w:t>
      </w:r>
      <w:r>
        <w:t xml:space="preserve">we are exploring that collaboration but still hope to have something launched this year. </w:t>
      </w:r>
      <w:r w:rsidRPr="006E183D">
        <w:rPr>
          <w:highlight w:val="cyan"/>
        </w:rPr>
        <w:t>We would love to have support later, helping to let others know about it and providing feedback on ideas.</w:t>
      </w:r>
      <w:r>
        <w:t xml:space="preserve"> We are rebranding our Eat Local First Campaign, now 7 years old, refreshing the look, making it more modern. </w:t>
      </w:r>
      <w:r w:rsidRPr="006E183D">
        <w:rPr>
          <w:highlight w:val="yellow"/>
        </w:rPr>
        <w:t>Sara will share focus group report with the group.</w:t>
      </w:r>
      <w:r w:rsidRPr="006E183D">
        <w:t xml:space="preserve"> </w:t>
      </w:r>
      <w:r w:rsidRPr="006E183D">
        <w:rPr>
          <w:highlight w:val="cyan"/>
        </w:rPr>
        <w:t xml:space="preserve">We would love help sharing the ELF Campaign once refreshed, sign up for a monthly toolkit to share, </w:t>
      </w:r>
      <w:r w:rsidR="00466DC5" w:rsidRPr="006E183D">
        <w:rPr>
          <w:highlight w:val="cyan"/>
        </w:rPr>
        <w:t>etc</w:t>
      </w:r>
      <w:r w:rsidRPr="006E183D">
        <w:rPr>
          <w:highlight w:val="cyan"/>
        </w:rPr>
        <w:t xml:space="preserve">. We are trying </w:t>
      </w:r>
      <w:proofErr w:type="gramStart"/>
      <w:r w:rsidRPr="006E183D">
        <w:rPr>
          <w:highlight w:val="cyan"/>
        </w:rPr>
        <w:t>to intentionally expand</w:t>
      </w:r>
      <w:proofErr w:type="gramEnd"/>
      <w:r w:rsidRPr="006E183D">
        <w:rPr>
          <w:highlight w:val="cyan"/>
        </w:rPr>
        <w:t xml:space="preserve"> ELF into Skagit so if you have contacts you would like to share please let us know.</w:t>
      </w:r>
      <w:r>
        <w:t xml:space="preserve"> We are doing a strategic alliance exploration with Cloud Mountain Farm Center, and we </w:t>
      </w:r>
      <w:proofErr w:type="gramStart"/>
      <w:r>
        <w:t xml:space="preserve">are </w:t>
      </w:r>
      <w:r w:rsidR="00466DC5">
        <w:t>also</w:t>
      </w:r>
      <w:proofErr w:type="gramEnd"/>
      <w:r w:rsidR="00466DC5">
        <w:t xml:space="preserve"> </w:t>
      </w:r>
      <w:r>
        <w:t>open to feedback if the community has any.</w:t>
      </w:r>
    </w:p>
    <w:p w:rsidR="00F86D50" w:rsidRDefault="00F86D50" w:rsidP="00F37FDF">
      <w:pPr>
        <w:pStyle w:val="ListParagraph"/>
        <w:numPr>
          <w:ilvl w:val="1"/>
          <w:numId w:val="49"/>
        </w:numPr>
      </w:pPr>
      <w:r w:rsidRPr="006E183D">
        <w:rPr>
          <w:b/>
        </w:rPr>
        <w:t>Pete</w:t>
      </w:r>
      <w:r w:rsidR="00D306C8" w:rsidRPr="006E183D">
        <w:rPr>
          <w:b/>
        </w:rPr>
        <w:t xml:space="preserve"> Granger</w:t>
      </w:r>
      <w:r w:rsidRPr="006E183D">
        <w:rPr>
          <w:b/>
        </w:rPr>
        <w:t>:</w:t>
      </w:r>
      <w:r>
        <w:t xml:space="preserve"> Every year </w:t>
      </w:r>
      <w:r w:rsidR="005318A9">
        <w:t>Fisherman’s</w:t>
      </w:r>
      <w:r>
        <w:t xml:space="preserve"> News puts on </w:t>
      </w:r>
      <w:r w:rsidR="005318A9">
        <w:t xml:space="preserve">the </w:t>
      </w:r>
      <w:hyperlink r:id="rId7" w:history="1">
        <w:r w:rsidR="005318A9" w:rsidRPr="005318A9">
          <w:rPr>
            <w:rStyle w:val="Hyperlink"/>
          </w:rPr>
          <w:t xml:space="preserve">Wild </w:t>
        </w:r>
        <w:r w:rsidRPr="005318A9">
          <w:rPr>
            <w:rStyle w:val="Hyperlink"/>
          </w:rPr>
          <w:t>Seafood Exchange</w:t>
        </w:r>
      </w:hyperlink>
      <w:r>
        <w:t xml:space="preserve">, a </w:t>
      </w:r>
      <w:r w:rsidR="005318A9">
        <w:t>one-day</w:t>
      </w:r>
      <w:r>
        <w:t xml:space="preserve"> event that helps fisherman/seafood businesses connect</w:t>
      </w:r>
      <w:r w:rsidR="005318A9">
        <w:t xml:space="preserve"> with buyers</w:t>
      </w:r>
      <w:r>
        <w:t xml:space="preserve">. That will be March </w:t>
      </w:r>
      <w:proofErr w:type="gramStart"/>
      <w:r>
        <w:t>1</w:t>
      </w:r>
      <w:r w:rsidRPr="00F86D50">
        <w:rPr>
          <w:vertAlign w:val="superscript"/>
        </w:rPr>
        <w:t>st</w:t>
      </w:r>
      <w:proofErr w:type="gramEnd"/>
      <w:r w:rsidR="005318A9">
        <w:t xml:space="preserve"> out at the airport. </w:t>
      </w:r>
      <w:r>
        <w:t>Am also involved with the Whatcom Working Waterfront Coalition, and might become the president this year – keeping our waterfront going,</w:t>
      </w:r>
      <w:r w:rsidR="005318A9">
        <w:t xml:space="preserve"> with our goal of</w:t>
      </w:r>
      <w:r>
        <w:t xml:space="preserve"> no net job loss in maritime industry sector. </w:t>
      </w:r>
      <w:proofErr w:type="gramStart"/>
      <w:r>
        <w:t>We’ll</w:t>
      </w:r>
      <w:proofErr w:type="gramEnd"/>
      <w:r>
        <w:t xml:space="preserve"> be involved in the waterfront redevelopment, including </w:t>
      </w:r>
      <w:r w:rsidR="005318A9">
        <w:t xml:space="preserve">trying to get </w:t>
      </w:r>
      <w:r>
        <w:t xml:space="preserve">fisherman </w:t>
      </w:r>
      <w:r w:rsidR="005318A9">
        <w:t>to have a</w:t>
      </w:r>
      <w:r>
        <w:t xml:space="preserve"> dedicated dock to sell direct off their boats. </w:t>
      </w:r>
      <w:proofErr w:type="spellStart"/>
      <w:r>
        <w:t>Seafeast</w:t>
      </w:r>
      <w:proofErr w:type="spellEnd"/>
      <w:r>
        <w:t xml:space="preserve"> will be happeni</w:t>
      </w:r>
      <w:r w:rsidR="005318A9">
        <w:t xml:space="preserve">ng again this September 21&amp;22, </w:t>
      </w:r>
      <w:r>
        <w:t xml:space="preserve">and we will be offering booth space for educational </w:t>
      </w:r>
      <w:r>
        <w:lastRenderedPageBreak/>
        <w:t xml:space="preserve">organizations, Sue Blake will be coordinating. We will emphasize </w:t>
      </w:r>
      <w:r w:rsidR="005318A9">
        <w:t>the</w:t>
      </w:r>
      <w:r>
        <w:t xml:space="preserve"> eating </w:t>
      </w:r>
      <w:r w:rsidR="005318A9">
        <w:t xml:space="preserve">of </w:t>
      </w:r>
      <w:r>
        <w:t>more seafood at this event,</w:t>
      </w:r>
      <w:r w:rsidR="005318A9">
        <w:t xml:space="preserve"> featuring</w:t>
      </w:r>
      <w:r>
        <w:t xml:space="preserve"> a sit down seafood fest, </w:t>
      </w:r>
      <w:r w:rsidR="005318A9">
        <w:t xml:space="preserve">also </w:t>
      </w:r>
      <w:r>
        <w:t xml:space="preserve">featuring fresh produce from the county and </w:t>
      </w:r>
      <w:r w:rsidRPr="006E183D">
        <w:rPr>
          <w:highlight w:val="cyan"/>
        </w:rPr>
        <w:t xml:space="preserve">increase </w:t>
      </w:r>
      <w:r w:rsidR="00917AF5" w:rsidRPr="006E183D">
        <w:rPr>
          <w:highlight w:val="cyan"/>
        </w:rPr>
        <w:t>relationships</w:t>
      </w:r>
      <w:r w:rsidRPr="006E183D">
        <w:rPr>
          <w:highlight w:val="cyan"/>
        </w:rPr>
        <w:t xml:space="preserve"> with local vendors.</w:t>
      </w:r>
    </w:p>
    <w:p w:rsidR="00F86D50" w:rsidRDefault="00F86D50" w:rsidP="00F37FDF">
      <w:pPr>
        <w:pStyle w:val="ListParagraph"/>
        <w:numPr>
          <w:ilvl w:val="1"/>
          <w:numId w:val="49"/>
        </w:numPr>
      </w:pPr>
      <w:r w:rsidRPr="006E183D">
        <w:rPr>
          <w:b/>
        </w:rPr>
        <w:t>Cheryl</w:t>
      </w:r>
      <w:r w:rsidR="00005395" w:rsidRPr="006E183D">
        <w:rPr>
          <w:b/>
        </w:rPr>
        <w:t xml:space="preserve"> Thornton</w:t>
      </w:r>
      <w:r w:rsidRPr="006E183D">
        <w:rPr>
          <w:b/>
        </w:rPr>
        <w:t>:</w:t>
      </w:r>
      <w:r>
        <w:t xml:space="preserve"> </w:t>
      </w:r>
      <w:r w:rsidR="00917AF5">
        <w:t xml:space="preserve">This year we will be starting our new intern program, 7 FT interns this year and two graduate interns </w:t>
      </w:r>
      <w:r w:rsidR="00EC506E">
        <w:t xml:space="preserve">joining </w:t>
      </w:r>
      <w:r w:rsidR="00917AF5">
        <w:t xml:space="preserve">from last year. New education coordinator as well and </w:t>
      </w:r>
      <w:r w:rsidR="00EC506E">
        <w:t xml:space="preserve">we are </w:t>
      </w:r>
      <w:r w:rsidR="00917AF5">
        <w:t xml:space="preserve">revamping curriculum, working with other farmer education program (including Food to Bank On) and collaborating with other programs across country. Our incubator program has </w:t>
      </w:r>
      <w:proofErr w:type="spellStart"/>
      <w:r w:rsidR="00EC506E">
        <w:t>aslo</w:t>
      </w:r>
      <w:proofErr w:type="spellEnd"/>
      <w:r w:rsidR="00EC506E">
        <w:t xml:space="preserve"> </w:t>
      </w:r>
      <w:r w:rsidR="00917AF5">
        <w:t xml:space="preserve">changed to be a </w:t>
      </w:r>
      <w:proofErr w:type="gramStart"/>
      <w:r w:rsidR="00917AF5">
        <w:t>5 year</w:t>
      </w:r>
      <w:proofErr w:type="gramEnd"/>
      <w:r w:rsidR="00917AF5">
        <w:t xml:space="preserve"> program. </w:t>
      </w:r>
      <w:r w:rsidR="00EC506E">
        <w:t>We are f</w:t>
      </w:r>
      <w:r w:rsidR="00917AF5">
        <w:t xml:space="preserve">ocusing more on our community education programs related to agriculture and farming, help them understand how farms work and have upped our number of workshops to 45. Have three with the Whatcom County Library to reach those that </w:t>
      </w:r>
      <w:proofErr w:type="gramStart"/>
      <w:r w:rsidR="00EC506E">
        <w:t>can’t</w:t>
      </w:r>
      <w:proofErr w:type="gramEnd"/>
      <w:r w:rsidR="00917AF5">
        <w:t xml:space="preserve"> travel very far or wouldn’t be able to pay (how to start a garden and grow food focused). Will be starting a number of </w:t>
      </w:r>
      <w:proofErr w:type="gramStart"/>
      <w:r w:rsidR="00917AF5">
        <w:t>market farmer field lots</w:t>
      </w:r>
      <w:proofErr w:type="gramEnd"/>
      <w:r w:rsidR="00917AF5">
        <w:t xml:space="preserve"> – in field education for farmers, and will continue crop trials. Expanding farmer roundtable series to bump up our </w:t>
      </w:r>
      <w:r w:rsidR="00EC506E">
        <w:t>farmer-to-farmer</w:t>
      </w:r>
      <w:r w:rsidR="00917AF5">
        <w:t xml:space="preserve"> education</w:t>
      </w:r>
      <w:r w:rsidR="00EC506E">
        <w:t xml:space="preserve">, networking, peer </w:t>
      </w:r>
      <w:proofErr w:type="gramStart"/>
      <w:r w:rsidR="00EC506E">
        <w:t>relationship building</w:t>
      </w:r>
      <w:proofErr w:type="gramEnd"/>
      <w:r w:rsidR="00EC506E">
        <w:t xml:space="preserve"> opportunities</w:t>
      </w:r>
      <w:r w:rsidR="00917AF5" w:rsidRPr="00C16932">
        <w:rPr>
          <w:highlight w:val="cyan"/>
        </w:rPr>
        <w:t>. There is opportunity to have WFN cross sector info at these roundtables.</w:t>
      </w:r>
      <w:r w:rsidR="00917AF5">
        <w:t xml:space="preserve"> Doing more with reaching out to institutions, like BTC, </w:t>
      </w:r>
      <w:r w:rsidR="00EC506E">
        <w:t xml:space="preserve">and </w:t>
      </w:r>
      <w:r w:rsidR="00917AF5">
        <w:t xml:space="preserve">to have more </w:t>
      </w:r>
      <w:proofErr w:type="gramStart"/>
      <w:r w:rsidR="00917AF5">
        <w:t>cross pollination</w:t>
      </w:r>
      <w:proofErr w:type="gramEnd"/>
      <w:r w:rsidR="00917AF5">
        <w:t xml:space="preserve"> between food buyers and food producers. W</w:t>
      </w:r>
      <w:r w:rsidR="00EC506E">
        <w:t>e are w</w:t>
      </w:r>
      <w:r w:rsidR="00917AF5">
        <w:t>orking at Western, doing education with Arama</w:t>
      </w:r>
      <w:r w:rsidR="00EC506E">
        <w:t>rk and the Real Food Challenge – the g</w:t>
      </w:r>
      <w:r w:rsidR="00917AF5">
        <w:t xml:space="preserve">oal is really better education about systems agriculture and food systems. Want to expand our volunteer program, </w:t>
      </w:r>
      <w:r w:rsidR="00EC506E">
        <w:t xml:space="preserve">and </w:t>
      </w:r>
      <w:r w:rsidR="00917AF5">
        <w:t>make it</w:t>
      </w:r>
      <w:r w:rsidR="00EC506E">
        <w:t xml:space="preserve"> more of an educational program as well. </w:t>
      </w:r>
    </w:p>
    <w:p w:rsidR="009D7968" w:rsidRDefault="00917AF5" w:rsidP="00F37FDF">
      <w:pPr>
        <w:pStyle w:val="ListParagraph"/>
        <w:numPr>
          <w:ilvl w:val="1"/>
          <w:numId w:val="49"/>
        </w:numPr>
      </w:pPr>
      <w:r w:rsidRPr="00C16932">
        <w:rPr>
          <w:b/>
        </w:rPr>
        <w:t>Kelly</w:t>
      </w:r>
      <w:r w:rsidR="002E5EC3" w:rsidRPr="00C16932">
        <w:rPr>
          <w:b/>
        </w:rPr>
        <w:t xml:space="preserve"> </w:t>
      </w:r>
      <w:proofErr w:type="spellStart"/>
      <w:r w:rsidR="002E5EC3" w:rsidRPr="00C16932">
        <w:rPr>
          <w:b/>
        </w:rPr>
        <w:t>Mulowski</w:t>
      </w:r>
      <w:proofErr w:type="spellEnd"/>
      <w:r w:rsidRPr="00C16932">
        <w:rPr>
          <w:b/>
        </w:rPr>
        <w:t>:</w:t>
      </w:r>
      <w:r>
        <w:t xml:space="preserve"> The Health Dept. will not be providing WIC services after Sept </w:t>
      </w:r>
      <w:proofErr w:type="gramStart"/>
      <w:r>
        <w:t>30th</w:t>
      </w:r>
      <w:proofErr w:type="gramEnd"/>
      <w:r>
        <w:t xml:space="preserve">. </w:t>
      </w:r>
      <w:r w:rsidR="002E5EC3">
        <w:t>We are m</w:t>
      </w:r>
      <w:r w:rsidR="0032748F">
        <w:t>oving towards providing f</w:t>
      </w:r>
      <w:r>
        <w:t>oundational public health services</w:t>
      </w:r>
      <w:r w:rsidR="002E5EC3">
        <w:t>,</w:t>
      </w:r>
      <w:r>
        <w:t xml:space="preserve"> which we are required to provide</w:t>
      </w:r>
      <w:r w:rsidR="0032748F">
        <w:t>.</w:t>
      </w:r>
      <w:r>
        <w:t xml:space="preserve"> </w:t>
      </w:r>
      <w:r w:rsidR="0032748F" w:rsidRPr="00C16932">
        <w:rPr>
          <w:highlight w:val="cyan"/>
        </w:rPr>
        <w:t>Dept. of Health will b</w:t>
      </w:r>
      <w:r w:rsidR="002E5EC3" w:rsidRPr="00C16932">
        <w:rPr>
          <w:highlight w:val="cyan"/>
        </w:rPr>
        <w:t xml:space="preserve">e leading a community meeting on </w:t>
      </w:r>
      <w:proofErr w:type="gramStart"/>
      <w:r w:rsidR="002E5EC3" w:rsidRPr="00C16932">
        <w:rPr>
          <w:highlight w:val="cyan"/>
        </w:rPr>
        <w:t>the</w:t>
      </w:r>
      <w:r w:rsidR="0032748F" w:rsidRPr="00C16932">
        <w:rPr>
          <w:highlight w:val="cyan"/>
        </w:rPr>
        <w:t xml:space="preserve"> 23</w:t>
      </w:r>
      <w:r w:rsidR="0032748F" w:rsidRPr="00C16932">
        <w:rPr>
          <w:highlight w:val="cyan"/>
          <w:vertAlign w:val="superscript"/>
        </w:rPr>
        <w:t>rd</w:t>
      </w:r>
      <w:r w:rsidR="0032748F" w:rsidRPr="00C16932">
        <w:rPr>
          <w:highlight w:val="cyan"/>
        </w:rPr>
        <w:t xml:space="preserve"> of January</w:t>
      </w:r>
      <w:proofErr w:type="gramEnd"/>
      <w:r w:rsidR="0032748F" w:rsidRPr="00C16932">
        <w:rPr>
          <w:highlight w:val="cyan"/>
        </w:rPr>
        <w:t xml:space="preserve"> at the Civic Center to find a community partner that would be willing to take on the case load.</w:t>
      </w:r>
      <w:r w:rsidR="0032748F">
        <w:t xml:space="preserve"> </w:t>
      </w:r>
      <w:r w:rsidR="002E5EC3">
        <w:t xml:space="preserve">As far as the open positions </w:t>
      </w:r>
      <w:proofErr w:type="gramStart"/>
      <w:r w:rsidR="002E5EC3">
        <w:t>we’ve</w:t>
      </w:r>
      <w:proofErr w:type="gramEnd"/>
      <w:r w:rsidR="002E5EC3">
        <w:t xml:space="preserve"> had</w:t>
      </w:r>
      <w:r w:rsidR="0032748F">
        <w:t xml:space="preserve">, it has been a challenging to fill these positions. </w:t>
      </w:r>
      <w:r w:rsidR="00C16932">
        <w:t xml:space="preserve">There are still looking to fill </w:t>
      </w:r>
      <w:r w:rsidR="004D48F6">
        <w:t xml:space="preserve">the two spots, </w:t>
      </w:r>
      <w:bookmarkStart w:id="0" w:name="_GoBack"/>
      <w:bookmarkEnd w:id="0"/>
      <w:r w:rsidR="004D48F6">
        <w:t>one position in</w:t>
      </w:r>
      <w:r w:rsidR="00C16932">
        <w:t xml:space="preserve"> Foothills and one in another part of the county yet to be decided. </w:t>
      </w:r>
      <w:r w:rsidR="002E5EC3">
        <w:t xml:space="preserve">We have also started a new round in regards to the Community Health Assessment and have </w:t>
      </w:r>
      <w:r w:rsidR="0032748F">
        <w:t xml:space="preserve">forwarded the CFA to County Staff. </w:t>
      </w:r>
    </w:p>
    <w:p w:rsidR="009D7968" w:rsidRDefault="0032748F" w:rsidP="00F37FDF">
      <w:pPr>
        <w:pStyle w:val="ListParagraph"/>
        <w:numPr>
          <w:ilvl w:val="1"/>
          <w:numId w:val="49"/>
        </w:numPr>
      </w:pPr>
      <w:r w:rsidRPr="00C16932">
        <w:rPr>
          <w:b/>
        </w:rPr>
        <w:t>Mardi</w:t>
      </w:r>
      <w:r w:rsidR="00C16932" w:rsidRPr="00C16932">
        <w:rPr>
          <w:b/>
        </w:rPr>
        <w:t xml:space="preserve"> </w:t>
      </w:r>
      <w:proofErr w:type="spellStart"/>
      <w:r w:rsidR="00C16932" w:rsidRPr="00C16932">
        <w:rPr>
          <w:b/>
        </w:rPr>
        <w:t>Soloman</w:t>
      </w:r>
      <w:proofErr w:type="spellEnd"/>
      <w:r w:rsidRPr="00C16932">
        <w:rPr>
          <w:b/>
        </w:rPr>
        <w:t>:</w:t>
      </w:r>
      <w:r>
        <w:t xml:space="preserve"> Whatcom Farm to School is involved in three </w:t>
      </w:r>
      <w:r w:rsidR="009D7968">
        <w:t xml:space="preserve">different </w:t>
      </w:r>
      <w:r>
        <w:t xml:space="preserve">levels of collaboration and </w:t>
      </w:r>
      <w:r w:rsidR="009D7968">
        <w:t xml:space="preserve">after being </w:t>
      </w:r>
      <w:proofErr w:type="spellStart"/>
      <w:r w:rsidR="009D7968">
        <w:t>immered</w:t>
      </w:r>
      <w:proofErr w:type="spellEnd"/>
      <w:r w:rsidR="009D7968">
        <w:t xml:space="preserve"> in this work, I </w:t>
      </w:r>
      <w:r>
        <w:t>want to note that collaboration is hard work</w:t>
      </w:r>
      <w:r w:rsidR="009D7968">
        <w:t>!</w:t>
      </w:r>
      <w:r>
        <w:t xml:space="preserve"> Its takes one person who has a set intention to work on holding things together. For Farm to </w:t>
      </w:r>
      <w:proofErr w:type="gramStart"/>
      <w:r>
        <w:t>School</w:t>
      </w:r>
      <w:proofErr w:type="gramEnd"/>
      <w:r>
        <w:t xml:space="preserve"> we have regional collaboration for our schools, then we have WFN to see how food system issues fit together, and we are involved in the State Farm to School collaboration. The main challenge for all is getting sustainable funding so that things can keep moving. </w:t>
      </w:r>
      <w:r w:rsidRPr="001A1506">
        <w:rPr>
          <w:highlight w:val="cyan"/>
        </w:rPr>
        <w:t xml:space="preserve">Our focus this year will be that funding </w:t>
      </w:r>
      <w:r w:rsidR="009D7968" w:rsidRPr="001A1506">
        <w:rPr>
          <w:highlight w:val="cyan"/>
        </w:rPr>
        <w:t>piece;</w:t>
      </w:r>
      <w:r w:rsidRPr="001A1506">
        <w:rPr>
          <w:highlight w:val="cyan"/>
        </w:rPr>
        <w:t xml:space="preserve"> there will also be some opportunities for advocacy work this year.</w:t>
      </w:r>
      <w:r>
        <w:t xml:space="preserve"> </w:t>
      </w:r>
      <w:proofErr w:type="gramStart"/>
      <w:r w:rsidR="009D7968">
        <w:t>Also</w:t>
      </w:r>
      <w:proofErr w:type="gramEnd"/>
      <w:r w:rsidR="009D7968">
        <w:t>, w</w:t>
      </w:r>
      <w:r>
        <w:t>e produced a second edit</w:t>
      </w:r>
      <w:r w:rsidR="009D7968">
        <w:t xml:space="preserve">ion of our </w:t>
      </w:r>
      <w:hyperlink r:id="rId8" w:history="1">
        <w:r w:rsidR="009D7968" w:rsidRPr="009D7968">
          <w:rPr>
            <w:rStyle w:val="Hyperlink"/>
          </w:rPr>
          <w:t>NW Regional Farm to School Guide, please take a look!</w:t>
        </w:r>
      </w:hyperlink>
    </w:p>
    <w:p w:rsidR="007E5FC3" w:rsidRDefault="007E5FC3" w:rsidP="00F37FDF">
      <w:pPr>
        <w:pStyle w:val="ListParagraph"/>
        <w:numPr>
          <w:ilvl w:val="1"/>
          <w:numId w:val="49"/>
        </w:numPr>
      </w:pPr>
      <w:r w:rsidRPr="001A1506">
        <w:rPr>
          <w:b/>
        </w:rPr>
        <w:t>Kent</w:t>
      </w:r>
      <w:r w:rsidR="001A1506" w:rsidRPr="001A1506">
        <w:rPr>
          <w:b/>
        </w:rPr>
        <w:t xml:space="preserve"> Kok</w:t>
      </w:r>
      <w:r>
        <w:t xml:space="preserve">: </w:t>
      </w:r>
      <w:r w:rsidR="009D7968">
        <w:t>Thursday January 25</w:t>
      </w:r>
      <w:r w:rsidR="009D7968" w:rsidRPr="009D7968">
        <w:rPr>
          <w:vertAlign w:val="superscript"/>
        </w:rPr>
        <w:t>th</w:t>
      </w:r>
      <w:r w:rsidR="009D7968">
        <w:t xml:space="preserve"> we have an event we are co-sponsoring: </w:t>
      </w:r>
      <w:hyperlink r:id="rId9" w:history="1">
        <w:r w:rsidR="009D7968" w:rsidRPr="00566B6B">
          <w:rPr>
            <w:rStyle w:val="Hyperlink"/>
          </w:rPr>
          <w:t>Sustainable Farming and Food Systems: A Community Forum</w:t>
        </w:r>
      </w:hyperlink>
      <w:r w:rsidR="009D7968">
        <w:t xml:space="preserve"> at 6pm. St Luke’s Community Health Education Center 3333 </w:t>
      </w:r>
      <w:proofErr w:type="spellStart"/>
      <w:r w:rsidR="009D7968">
        <w:t>Squalicum</w:t>
      </w:r>
      <w:proofErr w:type="spellEnd"/>
      <w:r w:rsidR="009D7968">
        <w:t xml:space="preserve"> Pkwy, Bellingham, WA 98225. C2C is co-sponsoring this forum along with Jobs with Justice, the NW WA Central Labor Council, SEIU Local 1199NW, UFCW Local 21, and Skagit Labor Dems Workgroup. Our concern for and support for local farming is what triggered our idea to organize this forum – the issues: the death of a farm worker at </w:t>
      </w:r>
      <w:proofErr w:type="spellStart"/>
      <w:r w:rsidR="009D7968">
        <w:t>Sarbanand</w:t>
      </w:r>
      <w:proofErr w:type="spellEnd"/>
      <w:r w:rsidR="009D7968">
        <w:t xml:space="preserve"> Farms, the </w:t>
      </w:r>
      <w:r w:rsidR="009D7968" w:rsidRPr="00E5620C">
        <w:lastRenderedPageBreak/>
        <w:t>ongoing conflict over water and the growing trend of out of state corporations purchasing good</w:t>
      </w:r>
      <w:r w:rsidR="009D7968">
        <w:t xml:space="preserve"> ag land in Whatcom County – like </w:t>
      </w:r>
      <w:proofErr w:type="spellStart"/>
      <w:r w:rsidR="009D7968">
        <w:t>Sarbanand</w:t>
      </w:r>
      <w:proofErr w:type="spellEnd"/>
      <w:r w:rsidR="009D7968">
        <w:t xml:space="preserve"> Farms</w:t>
      </w:r>
      <w:r w:rsidR="002B24A1">
        <w:t xml:space="preserve">. All are invited! </w:t>
      </w:r>
    </w:p>
    <w:p w:rsidR="007E5FC3" w:rsidRPr="001901CB" w:rsidRDefault="002B24A1" w:rsidP="002B24A1">
      <w:pPr>
        <w:ind w:left="720"/>
      </w:pPr>
      <w:r w:rsidRPr="001901CB">
        <w:rPr>
          <w:highlight w:val="yellow"/>
        </w:rPr>
        <w:t>Cheryl: The WFN should host a c</w:t>
      </w:r>
      <w:r w:rsidR="007E5FC3" w:rsidRPr="001901CB">
        <w:rPr>
          <w:highlight w:val="yellow"/>
        </w:rPr>
        <w:t>ollaborative calendar, so we can check to see what events are on what dates to help</w:t>
      </w:r>
      <w:r w:rsidRPr="001901CB">
        <w:rPr>
          <w:highlight w:val="yellow"/>
        </w:rPr>
        <w:t xml:space="preserve"> with planning!</w:t>
      </w:r>
      <w:r w:rsidR="007E5FC3" w:rsidRPr="001901CB">
        <w:t xml:space="preserve"> </w:t>
      </w:r>
    </w:p>
    <w:p w:rsidR="00AD62F7" w:rsidRDefault="00AD62F7" w:rsidP="00F37FDF">
      <w:pPr>
        <w:pStyle w:val="ListParagraph"/>
        <w:numPr>
          <w:ilvl w:val="0"/>
          <w:numId w:val="49"/>
        </w:numPr>
        <w:rPr>
          <w:b/>
        </w:rPr>
      </w:pPr>
      <w:r w:rsidRPr="001A1506">
        <w:rPr>
          <w:b/>
          <w:szCs w:val="24"/>
        </w:rPr>
        <w:t>WFN Roles, Recruitment, and Coordinating Team Confirmation</w:t>
      </w:r>
      <w:r w:rsidRPr="001A1506">
        <w:rPr>
          <w:b/>
        </w:rPr>
        <w:t xml:space="preserve"> </w:t>
      </w:r>
    </w:p>
    <w:p w:rsidR="001A1506" w:rsidRPr="00E5620C" w:rsidRDefault="001A1506" w:rsidP="00F37FDF">
      <w:pPr>
        <w:pStyle w:val="ListParagraph"/>
        <w:numPr>
          <w:ilvl w:val="1"/>
          <w:numId w:val="49"/>
        </w:numPr>
        <w:rPr>
          <w:color w:val="FF0000"/>
        </w:rPr>
      </w:pPr>
      <w:r w:rsidRPr="00E5620C">
        <w:rPr>
          <w:color w:val="FF0000"/>
        </w:rPr>
        <w:t xml:space="preserve">Adrienne has officially stepped down as Chair of the WFN and </w:t>
      </w:r>
      <w:proofErr w:type="gramStart"/>
      <w:r w:rsidRPr="00E5620C">
        <w:rPr>
          <w:color w:val="FF0000"/>
        </w:rPr>
        <w:t>off of</w:t>
      </w:r>
      <w:proofErr w:type="gramEnd"/>
      <w:r w:rsidRPr="00E5620C">
        <w:rPr>
          <w:color w:val="FF0000"/>
        </w:rPr>
        <w:t xml:space="preserve"> the Coordinating Team and will be sitting on the Steering Committee from here one out. </w:t>
      </w:r>
    </w:p>
    <w:p w:rsidR="001A1506" w:rsidRPr="00E5620C" w:rsidRDefault="001A1506" w:rsidP="00F37FDF">
      <w:pPr>
        <w:pStyle w:val="ListParagraph"/>
        <w:numPr>
          <w:ilvl w:val="1"/>
          <w:numId w:val="49"/>
        </w:numPr>
        <w:rPr>
          <w:color w:val="FF0000"/>
        </w:rPr>
      </w:pPr>
      <w:r w:rsidRPr="00E5620C">
        <w:rPr>
          <w:color w:val="FF0000"/>
        </w:rPr>
        <w:t>Chris and Sara have volunteered to step up into Chair and Vice-Chair positions respectively.</w:t>
      </w:r>
    </w:p>
    <w:p w:rsidR="001A1506" w:rsidRPr="00E5620C" w:rsidRDefault="001A1506" w:rsidP="00F37FDF">
      <w:pPr>
        <w:pStyle w:val="ListParagraph"/>
        <w:numPr>
          <w:ilvl w:val="1"/>
          <w:numId w:val="49"/>
        </w:numPr>
        <w:rPr>
          <w:color w:val="FF0000"/>
        </w:rPr>
      </w:pPr>
      <w:r w:rsidRPr="00E5620C">
        <w:rPr>
          <w:color w:val="FF0000"/>
        </w:rPr>
        <w:t>Karlee has also volunteered to step up into the Coordinating Team</w:t>
      </w:r>
    </w:p>
    <w:p w:rsidR="001A1506" w:rsidRDefault="001A1506" w:rsidP="00F37FDF">
      <w:pPr>
        <w:pStyle w:val="ListParagraph"/>
        <w:numPr>
          <w:ilvl w:val="1"/>
          <w:numId w:val="49"/>
        </w:numPr>
      </w:pPr>
      <w:r w:rsidRPr="00E5620C">
        <w:rPr>
          <w:color w:val="FF0000"/>
        </w:rPr>
        <w:t xml:space="preserve">All other Steering Committee members have elected to stay on the Committee for 2018, except Astrid. </w:t>
      </w:r>
      <w:r w:rsidRPr="00F37FDF">
        <w:t xml:space="preserve">The Coordinating Team </w:t>
      </w:r>
      <w:r w:rsidR="00F37FDF" w:rsidRPr="00F37FDF">
        <w:t>be in touch</w:t>
      </w:r>
      <w:r w:rsidRPr="00F37FDF">
        <w:t xml:space="preserve"> with Astrid to figure out the best fit for a WCHD representative.</w:t>
      </w:r>
    </w:p>
    <w:p w:rsidR="001A1506" w:rsidRDefault="001A1506" w:rsidP="00F37FDF">
      <w:pPr>
        <w:pStyle w:val="ListParagraph"/>
        <w:numPr>
          <w:ilvl w:val="1"/>
          <w:numId w:val="49"/>
        </w:numPr>
        <w:rPr>
          <w:highlight w:val="yellow"/>
        </w:rPr>
      </w:pPr>
      <w:r>
        <w:t xml:space="preserve"> </w:t>
      </w:r>
      <w:r w:rsidR="00E5620C" w:rsidRPr="00E5620C">
        <w:rPr>
          <w:color w:val="FF0000"/>
        </w:rPr>
        <w:t>Jen Hay, SNAP Ed. from WSU has volunteered to join the Steering Committee</w:t>
      </w:r>
      <w:r w:rsidR="00E5620C">
        <w:t xml:space="preserve">. </w:t>
      </w:r>
      <w:r w:rsidR="00E5620C" w:rsidRPr="00E5620C">
        <w:rPr>
          <w:highlight w:val="yellow"/>
        </w:rPr>
        <w:t xml:space="preserve">Diana will follow up with her to get her </w:t>
      </w:r>
      <w:proofErr w:type="spellStart"/>
      <w:r w:rsidR="00E5620C" w:rsidRPr="00E5620C">
        <w:rPr>
          <w:highlight w:val="yellow"/>
        </w:rPr>
        <w:t>onboarded</w:t>
      </w:r>
      <w:proofErr w:type="spellEnd"/>
      <w:r w:rsidR="00E5620C" w:rsidRPr="00E5620C">
        <w:rPr>
          <w:highlight w:val="yellow"/>
        </w:rPr>
        <w:t>!</w:t>
      </w:r>
    </w:p>
    <w:p w:rsidR="00E5620C" w:rsidRPr="00E5620C" w:rsidRDefault="00E5620C" w:rsidP="00F37FDF">
      <w:pPr>
        <w:pStyle w:val="ListParagraph"/>
        <w:numPr>
          <w:ilvl w:val="1"/>
          <w:numId w:val="49"/>
        </w:numPr>
      </w:pPr>
      <w:r w:rsidRPr="00E5620C">
        <w:t xml:space="preserve">The Steering Committee unanimously approves all above changes. </w:t>
      </w:r>
    </w:p>
    <w:p w:rsidR="002E0646" w:rsidRPr="00AD62F7" w:rsidRDefault="00AD62F7" w:rsidP="00F37FDF">
      <w:pPr>
        <w:pStyle w:val="ListParagraph"/>
        <w:numPr>
          <w:ilvl w:val="0"/>
          <w:numId w:val="49"/>
        </w:numPr>
        <w:rPr>
          <w:b/>
        </w:rPr>
      </w:pPr>
      <w:r w:rsidRPr="00AD62F7">
        <w:rPr>
          <w:b/>
          <w:szCs w:val="24"/>
        </w:rPr>
        <w:t>WFN Work in 2018</w:t>
      </w:r>
    </w:p>
    <w:p w:rsidR="007E5FC3" w:rsidRDefault="005712EA" w:rsidP="00F37FDF">
      <w:pPr>
        <w:pStyle w:val="ListParagraph"/>
        <w:numPr>
          <w:ilvl w:val="1"/>
          <w:numId w:val="49"/>
        </w:numPr>
      </w:pPr>
      <w:r>
        <w:t>Steering Committee r</w:t>
      </w:r>
      <w:r w:rsidR="002E0646" w:rsidRPr="00AD62F7">
        <w:t>eview</w:t>
      </w:r>
      <w:r>
        <w:t>ed</w:t>
      </w:r>
      <w:r w:rsidR="002E0646" w:rsidRPr="00AD62F7">
        <w:t xml:space="preserve"> </w:t>
      </w:r>
      <w:r w:rsidR="00EA2283">
        <w:t>the Whatcom Food Network Food System Goals</w:t>
      </w:r>
    </w:p>
    <w:p w:rsidR="001901CB" w:rsidRDefault="001901CB" w:rsidP="00F37FDF">
      <w:pPr>
        <w:pStyle w:val="ListParagraph"/>
        <w:numPr>
          <w:ilvl w:val="1"/>
          <w:numId w:val="49"/>
        </w:numPr>
        <w:spacing w:after="160" w:line="259" w:lineRule="auto"/>
      </w:pPr>
      <w:r>
        <w:t>Open table discussion on what WFN’s 2018 work should include:</w:t>
      </w:r>
    </w:p>
    <w:p w:rsidR="001901CB" w:rsidRPr="001901CB" w:rsidRDefault="001901CB" w:rsidP="00F37FDF">
      <w:pPr>
        <w:pStyle w:val="ListParagraph"/>
        <w:numPr>
          <w:ilvl w:val="2"/>
          <w:numId w:val="49"/>
        </w:numPr>
        <w:spacing w:after="160" w:line="259" w:lineRule="auto"/>
        <w:rPr>
          <w:i/>
        </w:rPr>
      </w:pPr>
      <w:r w:rsidRPr="001901CB">
        <w:rPr>
          <w:i/>
        </w:rPr>
        <w:t>Focus on Advancing Collaboration</w:t>
      </w:r>
    </w:p>
    <w:p w:rsidR="001901CB" w:rsidRDefault="001901CB" w:rsidP="00F37FDF">
      <w:pPr>
        <w:pStyle w:val="ListParagraph"/>
        <w:numPr>
          <w:ilvl w:val="3"/>
          <w:numId w:val="49"/>
        </w:numPr>
        <w:spacing w:after="160" w:line="259" w:lineRule="auto"/>
      </w:pPr>
      <w:r>
        <w:t>Collaboration and participation: Is there a systematic way to allow collaboration in a more natural and consistent way. Our quarterly meetings are valuable, inspiring and if we could find ways to leverage what we do and where we are at to take collaboration to next level.</w:t>
      </w:r>
    </w:p>
    <w:p w:rsidR="001901CB" w:rsidRDefault="001901CB" w:rsidP="00F37FDF">
      <w:pPr>
        <w:pStyle w:val="ListParagraph"/>
        <w:numPr>
          <w:ilvl w:val="3"/>
          <w:numId w:val="49"/>
        </w:numPr>
        <w:spacing w:after="160" w:line="259" w:lineRule="auto"/>
      </w:pPr>
      <w:r>
        <w:t xml:space="preserve">Look at the Forums and look at top goals (structure piece, social justice, </w:t>
      </w:r>
      <w:proofErr w:type="spellStart"/>
      <w:r>
        <w:t>etc</w:t>
      </w:r>
      <w:proofErr w:type="spellEnd"/>
      <w:r>
        <w:t xml:space="preserve">) are there other strong themes we could focus on at Forums). Creating a mechanism, beyond forum, how can individuals and orgs facilitate coming together </w:t>
      </w:r>
      <w:proofErr w:type="gramStart"/>
      <w:r>
        <w:t>more.</w:t>
      </w:r>
      <w:proofErr w:type="gramEnd"/>
      <w:r>
        <w:t xml:space="preserve"> </w:t>
      </w:r>
    </w:p>
    <w:p w:rsidR="001901CB" w:rsidRDefault="001901CB" w:rsidP="00F37FDF">
      <w:pPr>
        <w:pStyle w:val="ListParagraph"/>
        <w:numPr>
          <w:ilvl w:val="3"/>
          <w:numId w:val="49"/>
        </w:numPr>
        <w:spacing w:after="160" w:line="259" w:lineRule="auto"/>
      </w:pPr>
      <w:r>
        <w:t xml:space="preserve">At </w:t>
      </w:r>
      <w:proofErr w:type="gramStart"/>
      <w:r>
        <w:t>Forum</w:t>
      </w:r>
      <w:proofErr w:type="gramEnd"/>
      <w:r>
        <w:t xml:space="preserve"> we always hear, more time for networking.</w:t>
      </w:r>
    </w:p>
    <w:p w:rsidR="001901CB" w:rsidRDefault="001901CB" w:rsidP="00F37FDF">
      <w:pPr>
        <w:pStyle w:val="ListParagraph"/>
        <w:numPr>
          <w:ilvl w:val="3"/>
          <w:numId w:val="49"/>
        </w:numPr>
        <w:spacing w:after="160" w:line="259" w:lineRule="auto"/>
      </w:pPr>
      <w:r>
        <w:t xml:space="preserve">Diane Smith, Center of Network Science, shared the PARTNER tool. An option to connect data using social network analysis. </w:t>
      </w:r>
      <w:r w:rsidRPr="005712EA">
        <w:rPr>
          <w:highlight w:val="yellow"/>
        </w:rPr>
        <w:t>Diana and Mardi will be looking into more.</w:t>
      </w:r>
      <w:r>
        <w:t xml:space="preserve"> </w:t>
      </w:r>
    </w:p>
    <w:p w:rsidR="001901CB" w:rsidRPr="005712EA" w:rsidRDefault="001901CB" w:rsidP="00F37FDF">
      <w:pPr>
        <w:pStyle w:val="ListParagraph"/>
        <w:numPr>
          <w:ilvl w:val="3"/>
          <w:numId w:val="49"/>
        </w:numPr>
        <w:spacing w:after="160" w:line="259" w:lineRule="auto"/>
        <w:rPr>
          <w:highlight w:val="yellow"/>
        </w:rPr>
      </w:pPr>
      <w:r>
        <w:t xml:space="preserve">WSU, Stevens County, a woman works with groups to do a dot mapping. </w:t>
      </w:r>
      <w:r w:rsidRPr="005712EA">
        <w:rPr>
          <w:highlight w:val="yellow"/>
        </w:rPr>
        <w:t xml:space="preserve">Jen will share info. </w:t>
      </w:r>
    </w:p>
    <w:p w:rsidR="001901CB" w:rsidRDefault="001901CB" w:rsidP="001901CB">
      <w:pPr>
        <w:pStyle w:val="ListParagraph"/>
        <w:spacing w:after="160" w:line="259" w:lineRule="auto"/>
        <w:ind w:left="1440"/>
        <w:rPr>
          <w:color w:val="FF0000"/>
        </w:rPr>
      </w:pPr>
    </w:p>
    <w:p w:rsidR="001901CB" w:rsidRPr="00703011" w:rsidRDefault="001901CB" w:rsidP="00F37FDF">
      <w:pPr>
        <w:pStyle w:val="ListParagraph"/>
        <w:numPr>
          <w:ilvl w:val="2"/>
          <w:numId w:val="49"/>
        </w:numPr>
        <w:spacing w:after="160" w:line="259" w:lineRule="auto"/>
        <w:rPr>
          <w:i/>
        </w:rPr>
      </w:pPr>
      <w:r w:rsidRPr="00703011">
        <w:rPr>
          <w:i/>
        </w:rPr>
        <w:t>Funding</w:t>
      </w:r>
    </w:p>
    <w:p w:rsidR="001901CB" w:rsidRDefault="001901CB" w:rsidP="00F37FDF">
      <w:pPr>
        <w:pStyle w:val="ListParagraph"/>
        <w:numPr>
          <w:ilvl w:val="3"/>
          <w:numId w:val="49"/>
        </w:numPr>
        <w:spacing w:after="160" w:line="259" w:lineRule="auto"/>
      </w:pPr>
      <w:r>
        <w:t>Funding for each of our groups. Sustainable funding for food system work and the organizations that rely on it.</w:t>
      </w:r>
    </w:p>
    <w:p w:rsidR="001901CB" w:rsidRDefault="001901CB" w:rsidP="001901CB">
      <w:pPr>
        <w:pStyle w:val="ListParagraph"/>
        <w:spacing w:after="160" w:line="259" w:lineRule="auto"/>
        <w:ind w:left="1440"/>
      </w:pPr>
    </w:p>
    <w:p w:rsidR="001901CB" w:rsidRPr="00703011" w:rsidRDefault="001901CB" w:rsidP="00F37FDF">
      <w:pPr>
        <w:pStyle w:val="ListParagraph"/>
        <w:numPr>
          <w:ilvl w:val="2"/>
          <w:numId w:val="49"/>
        </w:numPr>
        <w:spacing w:after="160" w:line="259" w:lineRule="auto"/>
        <w:rPr>
          <w:i/>
        </w:rPr>
      </w:pPr>
      <w:r w:rsidRPr="00703011">
        <w:rPr>
          <w:i/>
        </w:rPr>
        <w:t>Food Systems Planning Effort</w:t>
      </w:r>
    </w:p>
    <w:p w:rsidR="00703011" w:rsidRDefault="001901CB" w:rsidP="00F37FDF">
      <w:pPr>
        <w:pStyle w:val="ListParagraph"/>
        <w:numPr>
          <w:ilvl w:val="3"/>
          <w:numId w:val="49"/>
        </w:numPr>
        <w:spacing w:after="160" w:line="259" w:lineRule="auto"/>
      </w:pPr>
      <w:r>
        <w:t xml:space="preserve">Look at launching again this year, it would help to look at regional food infrastructure, evaluate what we do and </w:t>
      </w:r>
      <w:proofErr w:type="gramStart"/>
      <w:r>
        <w:t>don’t</w:t>
      </w:r>
      <w:proofErr w:type="gramEnd"/>
      <w:r>
        <w:t xml:space="preserve"> have. We are shifting away from a proposal with the Whatcom Community Foundation and are now looking at possibly having County Council staff a Food Policy Council. Right now is a good time to engage County Council before budgets </w:t>
      </w:r>
      <w:proofErr w:type="gramStart"/>
      <w:r>
        <w:t>get</w:t>
      </w:r>
      <w:proofErr w:type="gramEnd"/>
      <w:r>
        <w:t xml:space="preserve"> formalized. Start this conversation before summer, draft ordinance </w:t>
      </w:r>
      <w:r>
        <w:lastRenderedPageBreak/>
        <w:t xml:space="preserve">or language and then talk with County Council members. This comes back to how we can engage and collaborate </w:t>
      </w:r>
      <w:proofErr w:type="gramStart"/>
      <w:r>
        <w:t>more,</w:t>
      </w:r>
      <w:proofErr w:type="gramEnd"/>
      <w:r>
        <w:t xml:space="preserve"> leverage the relationships we have within the WFN to make outreach and engagement with Council more effective. </w:t>
      </w:r>
    </w:p>
    <w:p w:rsidR="00703011" w:rsidRDefault="00703011" w:rsidP="00703011">
      <w:pPr>
        <w:pStyle w:val="ListParagraph"/>
        <w:spacing w:after="160" w:line="259" w:lineRule="auto"/>
        <w:ind w:left="1440"/>
      </w:pPr>
    </w:p>
    <w:p w:rsidR="001901CB" w:rsidRPr="00703011" w:rsidRDefault="001901CB" w:rsidP="00F37FDF">
      <w:pPr>
        <w:pStyle w:val="ListParagraph"/>
        <w:numPr>
          <w:ilvl w:val="2"/>
          <w:numId w:val="49"/>
        </w:numPr>
        <w:spacing w:after="160" w:line="259" w:lineRule="auto"/>
        <w:rPr>
          <w:i/>
        </w:rPr>
      </w:pPr>
      <w:r w:rsidRPr="00703011">
        <w:rPr>
          <w:i/>
        </w:rPr>
        <w:t xml:space="preserve">Solidify working groups and subcommittee </w:t>
      </w:r>
    </w:p>
    <w:p w:rsidR="001901CB" w:rsidRDefault="001901CB" w:rsidP="00F37FDF">
      <w:pPr>
        <w:pStyle w:val="ListParagraph"/>
        <w:numPr>
          <w:ilvl w:val="3"/>
          <w:numId w:val="49"/>
        </w:numPr>
        <w:spacing w:after="160" w:line="259" w:lineRule="auto"/>
      </w:pPr>
      <w:r>
        <w:t>Farm to School Collaborative action group</w:t>
      </w:r>
    </w:p>
    <w:p w:rsidR="001901CB" w:rsidRDefault="001901CB" w:rsidP="00F37FDF">
      <w:pPr>
        <w:pStyle w:val="ListParagraph"/>
        <w:numPr>
          <w:ilvl w:val="3"/>
          <w:numId w:val="49"/>
        </w:numPr>
        <w:spacing w:after="160" w:line="259" w:lineRule="auto"/>
      </w:pPr>
      <w:r>
        <w:t>Anti-hunger coalition action group</w:t>
      </w:r>
    </w:p>
    <w:p w:rsidR="001901CB" w:rsidRPr="00703011" w:rsidRDefault="001901CB" w:rsidP="00F37FDF">
      <w:pPr>
        <w:pStyle w:val="ListParagraph"/>
        <w:numPr>
          <w:ilvl w:val="3"/>
          <w:numId w:val="49"/>
        </w:numPr>
        <w:spacing w:after="160" w:line="259" w:lineRule="auto"/>
        <w:rPr>
          <w:color w:val="FF0000"/>
        </w:rPr>
      </w:pPr>
      <w:r w:rsidRPr="00703011">
        <w:rPr>
          <w:color w:val="FF0000"/>
        </w:rPr>
        <w:t>Food system planning action group</w:t>
      </w:r>
      <w:r w:rsidR="00703011" w:rsidRPr="00703011">
        <w:rPr>
          <w:color w:val="FF0000"/>
        </w:rPr>
        <w:t>: Karlee, Chris, Holly, Hank</w:t>
      </w:r>
    </w:p>
    <w:p w:rsidR="00703011" w:rsidRDefault="00703011" w:rsidP="00703011">
      <w:pPr>
        <w:pStyle w:val="ListParagraph"/>
        <w:spacing w:after="160" w:line="259" w:lineRule="auto"/>
        <w:ind w:left="1440"/>
      </w:pPr>
    </w:p>
    <w:p w:rsidR="001901CB" w:rsidRPr="00703011" w:rsidRDefault="001901CB" w:rsidP="00F37FDF">
      <w:pPr>
        <w:pStyle w:val="ListParagraph"/>
        <w:numPr>
          <w:ilvl w:val="3"/>
          <w:numId w:val="49"/>
        </w:numPr>
        <w:rPr>
          <w:color w:val="FF0000"/>
        </w:rPr>
      </w:pPr>
      <w:r w:rsidRPr="00703011">
        <w:rPr>
          <w:color w:val="FF0000"/>
        </w:rPr>
        <w:t xml:space="preserve">Communications/Outreach </w:t>
      </w:r>
      <w:r w:rsidR="00703011" w:rsidRPr="00703011">
        <w:rPr>
          <w:color w:val="FF0000"/>
        </w:rPr>
        <w:t xml:space="preserve">Subcommittee </w:t>
      </w:r>
      <w:r w:rsidRPr="00703011">
        <w:rPr>
          <w:color w:val="FF0000"/>
        </w:rPr>
        <w:t>CFA outreach</w:t>
      </w:r>
      <w:r w:rsidR="00703011" w:rsidRPr="00703011">
        <w:rPr>
          <w:color w:val="FF0000"/>
        </w:rPr>
        <w:t>: Jen, Diana, Adrienne, and Mardi</w:t>
      </w:r>
    </w:p>
    <w:p w:rsidR="001901CB" w:rsidRDefault="001901CB" w:rsidP="00F37FDF">
      <w:pPr>
        <w:pStyle w:val="ListParagraph"/>
        <w:numPr>
          <w:ilvl w:val="3"/>
          <w:numId w:val="49"/>
        </w:numPr>
        <w:spacing w:after="160" w:line="259" w:lineRule="auto"/>
      </w:pPr>
      <w:r>
        <w:t xml:space="preserve">Strategic Collaboration subcommittee </w:t>
      </w:r>
    </w:p>
    <w:p w:rsidR="001901CB" w:rsidRPr="005712EA" w:rsidRDefault="001901CB" w:rsidP="00F37FDF">
      <w:pPr>
        <w:pStyle w:val="ListParagraph"/>
        <w:numPr>
          <w:ilvl w:val="3"/>
          <w:numId w:val="49"/>
        </w:numPr>
        <w:spacing w:after="160" w:line="259" w:lineRule="auto"/>
      </w:pPr>
      <w:r w:rsidRPr="005712EA">
        <w:t>WFN membership, strategic collaboration</w:t>
      </w:r>
    </w:p>
    <w:p w:rsidR="001901CB" w:rsidRPr="005712EA" w:rsidRDefault="001901CB" w:rsidP="00F37FDF">
      <w:pPr>
        <w:pStyle w:val="ListParagraph"/>
        <w:numPr>
          <w:ilvl w:val="4"/>
          <w:numId w:val="49"/>
        </w:numPr>
        <w:spacing w:after="160" w:line="259" w:lineRule="auto"/>
      </w:pPr>
      <w:r w:rsidRPr="005712EA">
        <w:t>Invites to forums, and follow up</w:t>
      </w:r>
    </w:p>
    <w:p w:rsidR="00703011" w:rsidRPr="005712EA" w:rsidRDefault="001901CB" w:rsidP="00F37FDF">
      <w:pPr>
        <w:pStyle w:val="ListParagraph"/>
        <w:numPr>
          <w:ilvl w:val="4"/>
          <w:numId w:val="49"/>
        </w:numPr>
        <w:spacing w:after="160" w:line="259" w:lineRule="auto"/>
      </w:pPr>
      <w:r w:rsidRPr="005712EA">
        <w:t>Recruitment for steering committee and our</w:t>
      </w:r>
    </w:p>
    <w:p w:rsidR="00703011" w:rsidRPr="005712EA" w:rsidRDefault="00703011" w:rsidP="00F37FDF">
      <w:pPr>
        <w:pStyle w:val="ListParagraph"/>
        <w:numPr>
          <w:ilvl w:val="3"/>
          <w:numId w:val="49"/>
        </w:numPr>
        <w:spacing w:after="160" w:line="259" w:lineRule="auto"/>
      </w:pPr>
      <w:r w:rsidRPr="005712EA">
        <w:t>Maybe for #4-6 look at what we want to achieve and then create these action groups or subcommittees</w:t>
      </w:r>
      <w:r w:rsidR="005712EA" w:rsidRPr="005712EA">
        <w:t xml:space="preserve">. </w:t>
      </w:r>
      <w:r w:rsidR="005712EA" w:rsidRPr="005712EA">
        <w:rPr>
          <w:highlight w:val="yellow"/>
        </w:rPr>
        <w:t>Coordinating Team will review this and solidify at the next CT meeting.</w:t>
      </w:r>
    </w:p>
    <w:p w:rsidR="00703011" w:rsidRPr="005712EA" w:rsidRDefault="001901CB" w:rsidP="00F37FDF">
      <w:pPr>
        <w:pStyle w:val="ListParagraph"/>
        <w:numPr>
          <w:ilvl w:val="4"/>
          <w:numId w:val="49"/>
        </w:numPr>
        <w:spacing w:after="160" w:line="259" w:lineRule="auto"/>
      </w:pPr>
      <w:r w:rsidRPr="005712EA">
        <w:t xml:space="preserve">Communications/Outreach </w:t>
      </w:r>
      <w:proofErr w:type="spellStart"/>
      <w:r w:rsidRPr="005712EA">
        <w:t>Subcomittee</w:t>
      </w:r>
      <w:proofErr w:type="spellEnd"/>
    </w:p>
    <w:p w:rsidR="00703011" w:rsidRPr="005712EA" w:rsidRDefault="001901CB" w:rsidP="00F37FDF">
      <w:pPr>
        <w:pStyle w:val="ListParagraph"/>
        <w:numPr>
          <w:ilvl w:val="4"/>
          <w:numId w:val="49"/>
        </w:numPr>
        <w:spacing w:after="160" w:line="259" w:lineRule="auto"/>
      </w:pPr>
      <w:r w:rsidRPr="005712EA">
        <w:t>CFA outreach</w:t>
      </w:r>
    </w:p>
    <w:p w:rsidR="001901CB" w:rsidRPr="005712EA" w:rsidRDefault="001901CB" w:rsidP="00F37FDF">
      <w:pPr>
        <w:pStyle w:val="ListParagraph"/>
        <w:numPr>
          <w:ilvl w:val="4"/>
          <w:numId w:val="49"/>
        </w:numPr>
        <w:spacing w:after="160" w:line="259" w:lineRule="auto"/>
      </w:pPr>
      <w:r w:rsidRPr="005712EA">
        <w:t>WFN membership, strategic collaboration</w:t>
      </w:r>
    </w:p>
    <w:p w:rsidR="001901CB" w:rsidRPr="005712EA" w:rsidRDefault="001901CB" w:rsidP="00F37FDF">
      <w:pPr>
        <w:pStyle w:val="ListParagraph"/>
        <w:numPr>
          <w:ilvl w:val="4"/>
          <w:numId w:val="49"/>
        </w:numPr>
        <w:spacing w:after="160" w:line="259" w:lineRule="auto"/>
      </w:pPr>
      <w:r w:rsidRPr="005712EA">
        <w:t>Invites to forums, and follow up</w:t>
      </w:r>
    </w:p>
    <w:p w:rsidR="001901CB" w:rsidRPr="005712EA" w:rsidRDefault="001901CB" w:rsidP="00F37FDF">
      <w:pPr>
        <w:pStyle w:val="ListParagraph"/>
        <w:numPr>
          <w:ilvl w:val="4"/>
          <w:numId w:val="49"/>
        </w:numPr>
        <w:spacing w:after="160" w:line="259" w:lineRule="auto"/>
      </w:pPr>
      <w:r w:rsidRPr="005712EA">
        <w:t>Recruitment for steering committee and our</w:t>
      </w:r>
    </w:p>
    <w:p w:rsidR="00703011" w:rsidRDefault="00703011" w:rsidP="00703011">
      <w:pPr>
        <w:pStyle w:val="ListParagraph"/>
        <w:spacing w:after="160" w:line="259" w:lineRule="auto"/>
        <w:ind w:left="1800"/>
      </w:pPr>
    </w:p>
    <w:p w:rsidR="001901CB" w:rsidRDefault="001901CB" w:rsidP="00F37FDF">
      <w:pPr>
        <w:pStyle w:val="ListParagraph"/>
        <w:numPr>
          <w:ilvl w:val="2"/>
          <w:numId w:val="49"/>
        </w:numPr>
        <w:spacing w:after="160" w:line="259" w:lineRule="auto"/>
        <w:rPr>
          <w:i/>
        </w:rPr>
      </w:pPr>
      <w:r w:rsidRPr="00703011">
        <w:rPr>
          <w:i/>
        </w:rPr>
        <w:t>Diversity and inclusion</w:t>
      </w:r>
    </w:p>
    <w:p w:rsidR="00703011" w:rsidRDefault="00703011" w:rsidP="00F37FDF">
      <w:pPr>
        <w:pStyle w:val="ListParagraph"/>
        <w:numPr>
          <w:ilvl w:val="3"/>
          <w:numId w:val="49"/>
        </w:numPr>
        <w:spacing w:after="160" w:line="259" w:lineRule="auto"/>
      </w:pPr>
      <w:r>
        <w:t xml:space="preserve">Intentionally build increasing diversity and inclusion into communications, outreach and recruitment </w:t>
      </w:r>
    </w:p>
    <w:p w:rsidR="00703011" w:rsidRPr="00703011" w:rsidRDefault="00703011" w:rsidP="00703011">
      <w:pPr>
        <w:pStyle w:val="ListParagraph"/>
        <w:spacing w:after="160" w:line="259" w:lineRule="auto"/>
        <w:ind w:left="1440"/>
      </w:pPr>
    </w:p>
    <w:p w:rsidR="00AD62F7" w:rsidRPr="00AD62F7" w:rsidRDefault="00AD62F7" w:rsidP="00F37FDF">
      <w:pPr>
        <w:pStyle w:val="ListParagraph"/>
        <w:numPr>
          <w:ilvl w:val="0"/>
          <w:numId w:val="49"/>
        </w:numPr>
        <w:rPr>
          <w:b/>
        </w:rPr>
      </w:pPr>
      <w:r w:rsidRPr="00AD62F7">
        <w:rPr>
          <w:b/>
          <w:szCs w:val="24"/>
        </w:rPr>
        <w:t>Forum Planning</w:t>
      </w:r>
    </w:p>
    <w:p w:rsidR="00AD62F7" w:rsidRPr="007E5FC3" w:rsidRDefault="007E5FC3" w:rsidP="00F37FDF">
      <w:pPr>
        <w:pStyle w:val="ListParagraph"/>
        <w:numPr>
          <w:ilvl w:val="1"/>
          <w:numId w:val="49"/>
        </w:numPr>
      </w:pPr>
      <w:r>
        <w:rPr>
          <w:szCs w:val="24"/>
        </w:rPr>
        <w:t>Dates: May 3</w:t>
      </w:r>
      <w:r w:rsidRPr="007E5FC3">
        <w:rPr>
          <w:szCs w:val="24"/>
          <w:vertAlign w:val="superscript"/>
        </w:rPr>
        <w:t>rd</w:t>
      </w:r>
      <w:r>
        <w:rPr>
          <w:szCs w:val="24"/>
        </w:rPr>
        <w:t xml:space="preserve">, </w:t>
      </w:r>
      <w:r w:rsidRPr="007E5FC3">
        <w:rPr>
          <w:b/>
          <w:color w:val="FF0000"/>
          <w:szCs w:val="24"/>
        </w:rPr>
        <w:t>10</w:t>
      </w:r>
      <w:r w:rsidRPr="007E5FC3">
        <w:rPr>
          <w:b/>
          <w:color w:val="FF0000"/>
          <w:szCs w:val="24"/>
          <w:vertAlign w:val="superscript"/>
        </w:rPr>
        <w:t>th</w:t>
      </w:r>
      <w:r w:rsidRPr="007E5FC3">
        <w:rPr>
          <w:b/>
          <w:color w:val="FF0000"/>
          <w:szCs w:val="24"/>
        </w:rPr>
        <w:t xml:space="preserve">, </w:t>
      </w:r>
      <w:r>
        <w:rPr>
          <w:szCs w:val="24"/>
        </w:rPr>
        <w:t>31</w:t>
      </w:r>
      <w:r w:rsidRPr="007E5FC3">
        <w:rPr>
          <w:szCs w:val="24"/>
          <w:vertAlign w:val="superscript"/>
        </w:rPr>
        <w:t>st</w:t>
      </w:r>
      <w:r>
        <w:rPr>
          <w:szCs w:val="24"/>
        </w:rPr>
        <w:t xml:space="preserve"> </w:t>
      </w:r>
    </w:p>
    <w:p w:rsidR="007E5FC3" w:rsidRPr="005712EA" w:rsidRDefault="007E5FC3" w:rsidP="00F37FDF">
      <w:pPr>
        <w:pStyle w:val="ListParagraph"/>
        <w:numPr>
          <w:ilvl w:val="1"/>
          <w:numId w:val="49"/>
        </w:numPr>
        <w:rPr>
          <w:color w:val="FF0000"/>
        </w:rPr>
      </w:pPr>
      <w:r w:rsidRPr="005712EA">
        <w:rPr>
          <w:color w:val="FF0000"/>
          <w:szCs w:val="24"/>
        </w:rPr>
        <w:t xml:space="preserve">New forum ideas: Use CFA wheel to do one major topic and one subtopic. We could use CFA to pick a major topic and then go across the wheel/around wheel to pick subtopic to connect sectors/topics. Instead of going </w:t>
      </w:r>
      <w:proofErr w:type="gramStart"/>
      <w:r w:rsidRPr="005712EA">
        <w:rPr>
          <w:color w:val="FF0000"/>
          <w:szCs w:val="24"/>
        </w:rPr>
        <w:t>half and half</w:t>
      </w:r>
      <w:proofErr w:type="gramEnd"/>
      <w:r w:rsidRPr="005712EA">
        <w:rPr>
          <w:color w:val="FF0000"/>
          <w:szCs w:val="24"/>
        </w:rPr>
        <w:t xml:space="preserve"> topics, what if we dive deep into one topic and then at the end there is a short teaser into </w:t>
      </w:r>
      <w:proofErr w:type="spellStart"/>
      <w:r w:rsidRPr="005712EA">
        <w:rPr>
          <w:color w:val="FF0000"/>
          <w:szCs w:val="24"/>
        </w:rPr>
        <w:t>whats</w:t>
      </w:r>
      <w:proofErr w:type="spellEnd"/>
      <w:r w:rsidRPr="005712EA">
        <w:rPr>
          <w:color w:val="FF0000"/>
          <w:szCs w:val="24"/>
        </w:rPr>
        <w:t xml:space="preserve"> next. </w:t>
      </w:r>
    </w:p>
    <w:p w:rsidR="007E5FC3" w:rsidRPr="007E5FC3" w:rsidRDefault="007E5FC3" w:rsidP="00F37FDF">
      <w:pPr>
        <w:pStyle w:val="ListParagraph"/>
        <w:numPr>
          <w:ilvl w:val="1"/>
          <w:numId w:val="49"/>
        </w:numPr>
      </w:pPr>
      <w:r>
        <w:rPr>
          <w:szCs w:val="24"/>
        </w:rPr>
        <w:t xml:space="preserve">Maritime/fishing as possible next topic, consumption at opposite end (food security). Pete would like to focus as a commodity and a food item, consumption seems like a natural lead in. Mention land and water, but it </w:t>
      </w:r>
      <w:proofErr w:type="gramStart"/>
      <w:r>
        <w:rPr>
          <w:szCs w:val="24"/>
        </w:rPr>
        <w:t>won’</w:t>
      </w:r>
      <w:r w:rsidR="00D6238C">
        <w:rPr>
          <w:szCs w:val="24"/>
        </w:rPr>
        <w:t>t</w:t>
      </w:r>
      <w:proofErr w:type="gramEnd"/>
      <w:r w:rsidR="00D6238C">
        <w:rPr>
          <w:szCs w:val="24"/>
        </w:rPr>
        <w:t xml:space="preserve"> be main topic. </w:t>
      </w:r>
    </w:p>
    <w:p w:rsidR="007E5FC3" w:rsidRPr="00D6238C" w:rsidRDefault="007E5FC3" w:rsidP="00F37FDF">
      <w:pPr>
        <w:pStyle w:val="ListParagraph"/>
        <w:numPr>
          <w:ilvl w:val="1"/>
          <w:numId w:val="49"/>
        </w:numPr>
      </w:pPr>
      <w:r>
        <w:rPr>
          <w:szCs w:val="24"/>
        </w:rPr>
        <w:t xml:space="preserve">Instead of going </w:t>
      </w:r>
      <w:proofErr w:type="gramStart"/>
      <w:r>
        <w:rPr>
          <w:szCs w:val="24"/>
        </w:rPr>
        <w:t>across</w:t>
      </w:r>
      <w:proofErr w:type="gramEnd"/>
      <w:r>
        <w:rPr>
          <w:szCs w:val="24"/>
        </w:rPr>
        <w:t xml:space="preserve"> we could go around, or we don’t need to go perfectly around. </w:t>
      </w:r>
      <w:proofErr w:type="gramStart"/>
      <w:r>
        <w:rPr>
          <w:szCs w:val="24"/>
        </w:rPr>
        <w:t>And</w:t>
      </w:r>
      <w:proofErr w:type="gramEnd"/>
      <w:r>
        <w:rPr>
          <w:szCs w:val="24"/>
        </w:rPr>
        <w:t xml:space="preserve"> as we look at say fishing we ask, how does this affect each sector.</w:t>
      </w:r>
    </w:p>
    <w:p w:rsidR="00D6238C" w:rsidRPr="00D6238C" w:rsidRDefault="00D6238C" w:rsidP="00F37FDF">
      <w:pPr>
        <w:pStyle w:val="ListParagraph"/>
        <w:numPr>
          <w:ilvl w:val="1"/>
          <w:numId w:val="49"/>
        </w:numPr>
      </w:pPr>
      <w:r>
        <w:rPr>
          <w:szCs w:val="24"/>
        </w:rPr>
        <w:t xml:space="preserve">Fishing labor was a big hole in the CFA, we could only find Farm labor, and the labor in retail sectors. </w:t>
      </w:r>
    </w:p>
    <w:p w:rsidR="00D6238C" w:rsidRPr="005712EA" w:rsidRDefault="00D6238C" w:rsidP="00F37FDF">
      <w:pPr>
        <w:pStyle w:val="ListParagraph"/>
        <w:numPr>
          <w:ilvl w:val="1"/>
          <w:numId w:val="49"/>
        </w:numPr>
      </w:pPr>
      <w:r>
        <w:rPr>
          <w:szCs w:val="24"/>
        </w:rPr>
        <w:t xml:space="preserve">For next </w:t>
      </w:r>
      <w:proofErr w:type="gramStart"/>
      <w:r>
        <w:rPr>
          <w:szCs w:val="24"/>
        </w:rPr>
        <w:t>forum</w:t>
      </w:r>
      <w:proofErr w:type="gramEnd"/>
      <w:r>
        <w:rPr>
          <w:szCs w:val="24"/>
        </w:rPr>
        <w:t xml:space="preserve"> focusing on field work makes the most sense but to have other retail workers there would help moderate that conversation. </w:t>
      </w:r>
    </w:p>
    <w:p w:rsidR="005712EA" w:rsidRPr="004A0ECA" w:rsidRDefault="004A0ECA" w:rsidP="00F37FDF">
      <w:pPr>
        <w:pStyle w:val="ListParagraph"/>
        <w:numPr>
          <w:ilvl w:val="1"/>
          <w:numId w:val="49"/>
        </w:numPr>
        <w:rPr>
          <w:color w:val="FF0000"/>
        </w:rPr>
      </w:pPr>
      <w:r w:rsidRPr="004A0ECA">
        <w:rPr>
          <w:color w:val="FF0000"/>
        </w:rPr>
        <w:t xml:space="preserve">Fishing will be the next main topic and labor will be the ending topic. </w:t>
      </w:r>
    </w:p>
    <w:p w:rsidR="00AD62F7" w:rsidRPr="00AD62F7" w:rsidRDefault="00AD62F7" w:rsidP="00F37FDF">
      <w:pPr>
        <w:pStyle w:val="ListParagraph"/>
        <w:numPr>
          <w:ilvl w:val="0"/>
          <w:numId w:val="49"/>
        </w:numPr>
        <w:rPr>
          <w:b/>
        </w:rPr>
      </w:pPr>
      <w:r w:rsidRPr="00AD62F7">
        <w:rPr>
          <w:b/>
          <w:szCs w:val="24"/>
        </w:rPr>
        <w:lastRenderedPageBreak/>
        <w:t>Wrap Up</w:t>
      </w:r>
    </w:p>
    <w:p w:rsidR="00AD62F7" w:rsidRDefault="00D6238C" w:rsidP="00F37FDF">
      <w:pPr>
        <w:pStyle w:val="ListParagraph"/>
        <w:numPr>
          <w:ilvl w:val="1"/>
          <w:numId w:val="49"/>
        </w:numPr>
      </w:pPr>
      <w:r>
        <w:t xml:space="preserve">Closing comments anything that came up today </w:t>
      </w:r>
    </w:p>
    <w:p w:rsidR="00D6238C" w:rsidRDefault="00D6238C" w:rsidP="00F37FDF">
      <w:pPr>
        <w:pStyle w:val="ListParagraph"/>
        <w:numPr>
          <w:ilvl w:val="2"/>
          <w:numId w:val="49"/>
        </w:numPr>
      </w:pPr>
      <w:r>
        <w:t xml:space="preserve">Holly: </w:t>
      </w:r>
      <w:r w:rsidRPr="009C33CC">
        <w:rPr>
          <w:highlight w:val="yellow"/>
        </w:rPr>
        <w:t xml:space="preserve">Organizing East County event to see what </w:t>
      </w:r>
      <w:proofErr w:type="gramStart"/>
      <w:r w:rsidRPr="009C33CC">
        <w:rPr>
          <w:highlight w:val="yellow"/>
        </w:rPr>
        <w:t>we’re</w:t>
      </w:r>
      <w:proofErr w:type="gramEnd"/>
      <w:r w:rsidRPr="009C33CC">
        <w:rPr>
          <w:highlight w:val="yellow"/>
        </w:rPr>
        <w:t xml:space="preserve"> doing in the foothills, need recommendations for speakers on water quality and quantity</w:t>
      </w:r>
      <w:r w:rsidR="009C33CC" w:rsidRPr="009C33CC">
        <w:rPr>
          <w:highlight w:val="yellow"/>
        </w:rPr>
        <w:t>.</w:t>
      </w:r>
    </w:p>
    <w:p w:rsidR="00D6238C" w:rsidRDefault="00D6238C" w:rsidP="00F37FDF">
      <w:pPr>
        <w:pStyle w:val="ListParagraph"/>
        <w:numPr>
          <w:ilvl w:val="2"/>
          <w:numId w:val="49"/>
        </w:numPr>
      </w:pPr>
      <w:r>
        <w:t xml:space="preserve">Sara: Will start putting things on the WFN Listserv more regularly </w:t>
      </w:r>
      <w:r w:rsidR="009C33CC">
        <w:t>and hope to see you all at the Trade M</w:t>
      </w:r>
      <w:r>
        <w:t>eeting</w:t>
      </w:r>
    </w:p>
    <w:p w:rsidR="00D6238C" w:rsidRDefault="00D6238C" w:rsidP="00F37FDF">
      <w:pPr>
        <w:pStyle w:val="ListParagraph"/>
        <w:numPr>
          <w:ilvl w:val="2"/>
          <w:numId w:val="49"/>
        </w:numPr>
      </w:pPr>
      <w:r>
        <w:t>Pete: Will look at last Forum agenda and structure and come up with some ideas</w:t>
      </w:r>
    </w:p>
    <w:p w:rsidR="00D6238C" w:rsidRDefault="00D6238C" w:rsidP="00F37FDF">
      <w:pPr>
        <w:pStyle w:val="ListParagraph"/>
        <w:numPr>
          <w:ilvl w:val="2"/>
          <w:numId w:val="49"/>
        </w:numPr>
      </w:pPr>
      <w:r>
        <w:t xml:space="preserve">Cheryl: </w:t>
      </w:r>
      <w:r w:rsidR="009C33CC">
        <w:t>Recommitted</w:t>
      </w:r>
      <w:r>
        <w:t xml:space="preserve"> to </w:t>
      </w:r>
      <w:r w:rsidR="009C33CC">
        <w:t xml:space="preserve">active engagement in this </w:t>
      </w:r>
      <w:r>
        <w:t>group</w:t>
      </w:r>
    </w:p>
    <w:p w:rsidR="00D6238C" w:rsidRDefault="00D6238C" w:rsidP="00F37FDF">
      <w:pPr>
        <w:pStyle w:val="ListParagraph"/>
        <w:numPr>
          <w:ilvl w:val="2"/>
          <w:numId w:val="49"/>
        </w:numPr>
      </w:pPr>
      <w:r>
        <w:t>Astrid/Kelly: We will figur</w:t>
      </w:r>
      <w:r w:rsidR="009C33CC">
        <w:t>e out how to best staff the WCHD representative on the WFN</w:t>
      </w:r>
    </w:p>
    <w:p w:rsidR="00F37FDF" w:rsidRPr="009C33CC" w:rsidRDefault="00F37FDF" w:rsidP="00F37FDF">
      <w:pPr>
        <w:pStyle w:val="ListParagraph"/>
        <w:numPr>
          <w:ilvl w:val="2"/>
          <w:numId w:val="49"/>
        </w:numPr>
        <w:rPr>
          <w:highlight w:val="yellow"/>
        </w:rPr>
      </w:pPr>
      <w:r w:rsidRPr="009C33CC">
        <w:rPr>
          <w:highlight w:val="yellow"/>
        </w:rPr>
        <w:t>Diana add Karlee to CT emails.</w:t>
      </w:r>
    </w:p>
    <w:p w:rsidR="009E0701" w:rsidRPr="009C33CC" w:rsidRDefault="009E0701" w:rsidP="00F37FDF">
      <w:pPr>
        <w:pStyle w:val="ListParagraph"/>
        <w:ind w:left="1080"/>
        <w:rPr>
          <w:highlight w:val="yellow"/>
        </w:rPr>
      </w:pPr>
    </w:p>
    <w:sectPr w:rsidR="009E0701" w:rsidRPr="009C33CC" w:rsidSect="0065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051"/>
    <w:multiLevelType w:val="hybridMultilevel"/>
    <w:tmpl w:val="687AA882"/>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32369"/>
    <w:multiLevelType w:val="multilevel"/>
    <w:tmpl w:val="44CCD36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12C9B"/>
    <w:multiLevelType w:val="hybridMultilevel"/>
    <w:tmpl w:val="08E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A5AAC"/>
    <w:multiLevelType w:val="hybridMultilevel"/>
    <w:tmpl w:val="8B7ECCD8"/>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75353D"/>
    <w:multiLevelType w:val="hybridMultilevel"/>
    <w:tmpl w:val="516020B6"/>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05F0A"/>
    <w:multiLevelType w:val="hybridMultilevel"/>
    <w:tmpl w:val="96F4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1413B"/>
    <w:multiLevelType w:val="hybridMultilevel"/>
    <w:tmpl w:val="F6CA23F2"/>
    <w:lvl w:ilvl="0" w:tplc="5054FC06">
      <w:start w:val="10"/>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F75"/>
    <w:multiLevelType w:val="hybridMultilevel"/>
    <w:tmpl w:val="40C4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B6E52"/>
    <w:multiLevelType w:val="multilevel"/>
    <w:tmpl w:val="C36EFD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B218AD"/>
    <w:multiLevelType w:val="hybridMultilevel"/>
    <w:tmpl w:val="9A124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EB1F8F"/>
    <w:multiLevelType w:val="hybridMultilevel"/>
    <w:tmpl w:val="F6EC3DEC"/>
    <w:lvl w:ilvl="0" w:tplc="5C5A6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60477"/>
    <w:multiLevelType w:val="hybridMultilevel"/>
    <w:tmpl w:val="C504E4A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B7446"/>
    <w:multiLevelType w:val="hybridMultilevel"/>
    <w:tmpl w:val="C79E8A14"/>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1431BA"/>
    <w:multiLevelType w:val="hybridMultilevel"/>
    <w:tmpl w:val="F64A23D2"/>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F30CDD"/>
    <w:multiLevelType w:val="hybridMultilevel"/>
    <w:tmpl w:val="5B3EB5A4"/>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A4D29"/>
    <w:multiLevelType w:val="multilevel"/>
    <w:tmpl w:val="D3DC371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96CC0"/>
    <w:multiLevelType w:val="hybridMultilevel"/>
    <w:tmpl w:val="96A81E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71344B"/>
    <w:multiLevelType w:val="hybridMultilevel"/>
    <w:tmpl w:val="C3E4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541FF"/>
    <w:multiLevelType w:val="hybridMultilevel"/>
    <w:tmpl w:val="199A8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A4331"/>
    <w:multiLevelType w:val="hybridMultilevel"/>
    <w:tmpl w:val="C504E4A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o"/>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C4F11"/>
    <w:multiLevelType w:val="hybridMultilevel"/>
    <w:tmpl w:val="157E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75CAF"/>
    <w:multiLevelType w:val="hybridMultilevel"/>
    <w:tmpl w:val="E36C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042F5D"/>
    <w:multiLevelType w:val="hybridMultilevel"/>
    <w:tmpl w:val="44CCD368"/>
    <w:lvl w:ilvl="0" w:tplc="F59E718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46300"/>
    <w:multiLevelType w:val="multilevel"/>
    <w:tmpl w:val="F6CA23F2"/>
    <w:lvl w:ilvl="0">
      <w:start w:val="10"/>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236ED"/>
    <w:multiLevelType w:val="hybridMultilevel"/>
    <w:tmpl w:val="E07C7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CD2F5F"/>
    <w:multiLevelType w:val="hybridMultilevel"/>
    <w:tmpl w:val="3C04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A33A7"/>
    <w:multiLevelType w:val="hybridMultilevel"/>
    <w:tmpl w:val="8438B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B810D4"/>
    <w:multiLevelType w:val="multilevel"/>
    <w:tmpl w:val="4658EA88"/>
    <w:lvl w:ilvl="0">
      <w:start w:val="7"/>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FB3E2E"/>
    <w:multiLevelType w:val="hybridMultilevel"/>
    <w:tmpl w:val="75721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E83C34"/>
    <w:multiLevelType w:val="hybridMultilevel"/>
    <w:tmpl w:val="C3EE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A4897"/>
    <w:multiLevelType w:val="hybridMultilevel"/>
    <w:tmpl w:val="39D8A4B6"/>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ED22FA"/>
    <w:multiLevelType w:val="hybridMultilevel"/>
    <w:tmpl w:val="26D6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D7647"/>
    <w:multiLevelType w:val="hybridMultilevel"/>
    <w:tmpl w:val="2BC0DB0A"/>
    <w:lvl w:ilvl="0" w:tplc="0DAE118C">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A30D5"/>
    <w:multiLevelType w:val="hybridMultilevel"/>
    <w:tmpl w:val="4DE83F04"/>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3C3157"/>
    <w:multiLevelType w:val="multilevel"/>
    <w:tmpl w:val="D3DC371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3025CB"/>
    <w:multiLevelType w:val="hybridMultilevel"/>
    <w:tmpl w:val="05F6F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C544E0"/>
    <w:multiLevelType w:val="hybridMultilevel"/>
    <w:tmpl w:val="245A12F6"/>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B70AC1"/>
    <w:multiLevelType w:val="hybridMultilevel"/>
    <w:tmpl w:val="4658EA88"/>
    <w:lvl w:ilvl="0" w:tplc="B0A057AE">
      <w:start w:val="7"/>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80E36"/>
    <w:multiLevelType w:val="hybridMultilevel"/>
    <w:tmpl w:val="E33E5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961F1"/>
    <w:multiLevelType w:val="hybridMultilevel"/>
    <w:tmpl w:val="34E6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1372DF"/>
    <w:multiLevelType w:val="hybridMultilevel"/>
    <w:tmpl w:val="0FFA265A"/>
    <w:lvl w:ilvl="0" w:tplc="F1D2BB46">
      <w:start w:val="3"/>
      <w:numFmt w:val="decimal"/>
      <w:lvlText w:val="%1)"/>
      <w:lvlJc w:val="left"/>
      <w:pPr>
        <w:ind w:left="720" w:hanging="360"/>
      </w:pPr>
      <w:rPr>
        <w:rFonts w:ascii="Calibri" w:hAnsi="Calibr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F27DC"/>
    <w:multiLevelType w:val="hybridMultilevel"/>
    <w:tmpl w:val="BFB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6A2ECB"/>
    <w:multiLevelType w:val="hybridMultilevel"/>
    <w:tmpl w:val="A4AE4534"/>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EC4234D"/>
    <w:multiLevelType w:val="hybridMultilevel"/>
    <w:tmpl w:val="053C30A0"/>
    <w:lvl w:ilvl="0" w:tplc="5C5A67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315B9"/>
    <w:multiLevelType w:val="hybridMultilevel"/>
    <w:tmpl w:val="148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339B3"/>
    <w:multiLevelType w:val="hybridMultilevel"/>
    <w:tmpl w:val="8C38A0A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918F9"/>
    <w:multiLevelType w:val="hybridMultilevel"/>
    <w:tmpl w:val="18D280D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76DF7"/>
    <w:multiLevelType w:val="hybridMultilevel"/>
    <w:tmpl w:val="B162B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30"/>
  </w:num>
  <w:num w:numId="6">
    <w:abstractNumId w:val="36"/>
  </w:num>
  <w:num w:numId="7">
    <w:abstractNumId w:val="13"/>
  </w:num>
  <w:num w:numId="8">
    <w:abstractNumId w:val="10"/>
  </w:num>
  <w:num w:numId="9">
    <w:abstractNumId w:val="14"/>
  </w:num>
  <w:num w:numId="10">
    <w:abstractNumId w:val="3"/>
  </w:num>
  <w:num w:numId="11">
    <w:abstractNumId w:val="4"/>
  </w:num>
  <w:num w:numId="12">
    <w:abstractNumId w:val="33"/>
  </w:num>
  <w:num w:numId="13">
    <w:abstractNumId w:val="43"/>
  </w:num>
  <w:num w:numId="14">
    <w:abstractNumId w:val="0"/>
  </w:num>
  <w:num w:numId="15">
    <w:abstractNumId w:val="29"/>
  </w:num>
  <w:num w:numId="16">
    <w:abstractNumId w:val="5"/>
  </w:num>
  <w:num w:numId="17">
    <w:abstractNumId w:val="11"/>
  </w:num>
  <w:num w:numId="18">
    <w:abstractNumId w:val="38"/>
  </w:num>
  <w:num w:numId="19">
    <w:abstractNumId w:val="6"/>
  </w:num>
  <w:num w:numId="20">
    <w:abstractNumId w:val="23"/>
  </w:num>
  <w:num w:numId="21">
    <w:abstractNumId w:val="28"/>
  </w:num>
  <w:num w:numId="22">
    <w:abstractNumId w:val="24"/>
  </w:num>
  <w:num w:numId="23">
    <w:abstractNumId w:val="44"/>
  </w:num>
  <w:num w:numId="24">
    <w:abstractNumId w:val="20"/>
  </w:num>
  <w:num w:numId="25">
    <w:abstractNumId w:val="17"/>
  </w:num>
  <w:num w:numId="26">
    <w:abstractNumId w:val="31"/>
  </w:num>
  <w:num w:numId="27">
    <w:abstractNumId w:val="32"/>
  </w:num>
  <w:num w:numId="28">
    <w:abstractNumId w:val="16"/>
  </w:num>
  <w:num w:numId="29">
    <w:abstractNumId w:val="8"/>
  </w:num>
  <w:num w:numId="30">
    <w:abstractNumId w:val="2"/>
  </w:num>
  <w:num w:numId="31">
    <w:abstractNumId w:val="41"/>
  </w:num>
  <w:num w:numId="32">
    <w:abstractNumId w:val="47"/>
  </w:num>
  <w:num w:numId="33">
    <w:abstractNumId w:val="7"/>
  </w:num>
  <w:num w:numId="34">
    <w:abstractNumId w:val="21"/>
  </w:num>
  <w:num w:numId="35">
    <w:abstractNumId w:val="19"/>
  </w:num>
  <w:num w:numId="36">
    <w:abstractNumId w:val="25"/>
  </w:num>
  <w:num w:numId="37">
    <w:abstractNumId w:val="45"/>
  </w:num>
  <w:num w:numId="38">
    <w:abstractNumId w:val="40"/>
  </w:num>
  <w:num w:numId="39">
    <w:abstractNumId w:val="37"/>
  </w:num>
  <w:num w:numId="40">
    <w:abstractNumId w:val="39"/>
  </w:num>
  <w:num w:numId="41">
    <w:abstractNumId w:val="35"/>
  </w:num>
  <w:num w:numId="42">
    <w:abstractNumId w:val="22"/>
  </w:num>
  <w:num w:numId="43">
    <w:abstractNumId w:val="27"/>
  </w:num>
  <w:num w:numId="44">
    <w:abstractNumId w:val="1"/>
  </w:num>
  <w:num w:numId="45">
    <w:abstractNumId w:val="15"/>
  </w:num>
  <w:num w:numId="46">
    <w:abstractNumId w:val="26"/>
  </w:num>
  <w:num w:numId="47">
    <w:abstractNumId w:val="46"/>
  </w:num>
  <w:num w:numId="48">
    <w:abstractNumId w:val="1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ztDAyMrU0NTM0MLRU0lEKTi0uzszPAykwrgUAbx6e5CwAAAA="/>
  </w:docVars>
  <w:rsids>
    <w:rsidRoot w:val="00920016"/>
    <w:rsid w:val="00005042"/>
    <w:rsid w:val="00005395"/>
    <w:rsid w:val="000177A7"/>
    <w:rsid w:val="00023528"/>
    <w:rsid w:val="0002537B"/>
    <w:rsid w:val="000316DB"/>
    <w:rsid w:val="000326D1"/>
    <w:rsid w:val="00044F88"/>
    <w:rsid w:val="000647BD"/>
    <w:rsid w:val="00065F15"/>
    <w:rsid w:val="0007553D"/>
    <w:rsid w:val="00084C60"/>
    <w:rsid w:val="000860B6"/>
    <w:rsid w:val="0008712B"/>
    <w:rsid w:val="00091384"/>
    <w:rsid w:val="000A4349"/>
    <w:rsid w:val="000B3875"/>
    <w:rsid w:val="000C0F55"/>
    <w:rsid w:val="000C71EA"/>
    <w:rsid w:val="000D59B2"/>
    <w:rsid w:val="000E5AB1"/>
    <w:rsid w:val="000F2117"/>
    <w:rsid w:val="000F3660"/>
    <w:rsid w:val="001011B6"/>
    <w:rsid w:val="00111780"/>
    <w:rsid w:val="001127E5"/>
    <w:rsid w:val="00125531"/>
    <w:rsid w:val="00137255"/>
    <w:rsid w:val="00144E6A"/>
    <w:rsid w:val="00150285"/>
    <w:rsid w:val="00165311"/>
    <w:rsid w:val="00165C12"/>
    <w:rsid w:val="00166A24"/>
    <w:rsid w:val="00170B86"/>
    <w:rsid w:val="001901CB"/>
    <w:rsid w:val="00190368"/>
    <w:rsid w:val="00191997"/>
    <w:rsid w:val="00197FB5"/>
    <w:rsid w:val="001A1506"/>
    <w:rsid w:val="001F24A4"/>
    <w:rsid w:val="001F2FD4"/>
    <w:rsid w:val="00201B30"/>
    <w:rsid w:val="00203AD2"/>
    <w:rsid w:val="00213467"/>
    <w:rsid w:val="00221E71"/>
    <w:rsid w:val="00222E57"/>
    <w:rsid w:val="002236BE"/>
    <w:rsid w:val="0022558C"/>
    <w:rsid w:val="00225A02"/>
    <w:rsid w:val="002266BF"/>
    <w:rsid w:val="0022766C"/>
    <w:rsid w:val="00232AD9"/>
    <w:rsid w:val="0023455E"/>
    <w:rsid w:val="00235050"/>
    <w:rsid w:val="002373C6"/>
    <w:rsid w:val="002403D1"/>
    <w:rsid w:val="00242A87"/>
    <w:rsid w:val="00253C1C"/>
    <w:rsid w:val="002568B3"/>
    <w:rsid w:val="00262D84"/>
    <w:rsid w:val="00264A44"/>
    <w:rsid w:val="00267F69"/>
    <w:rsid w:val="00275A2B"/>
    <w:rsid w:val="00277589"/>
    <w:rsid w:val="00295571"/>
    <w:rsid w:val="00295778"/>
    <w:rsid w:val="002B24A1"/>
    <w:rsid w:val="002B2916"/>
    <w:rsid w:val="002C0EDF"/>
    <w:rsid w:val="002C643A"/>
    <w:rsid w:val="002D1123"/>
    <w:rsid w:val="002E0646"/>
    <w:rsid w:val="002E42F4"/>
    <w:rsid w:val="002E5EC3"/>
    <w:rsid w:val="0032748F"/>
    <w:rsid w:val="00330B4B"/>
    <w:rsid w:val="00336373"/>
    <w:rsid w:val="00343098"/>
    <w:rsid w:val="00351237"/>
    <w:rsid w:val="00370DB6"/>
    <w:rsid w:val="003727B1"/>
    <w:rsid w:val="00375E7C"/>
    <w:rsid w:val="00376C6A"/>
    <w:rsid w:val="00385DF3"/>
    <w:rsid w:val="00394067"/>
    <w:rsid w:val="003A7589"/>
    <w:rsid w:val="003B57BF"/>
    <w:rsid w:val="003B6DFC"/>
    <w:rsid w:val="003B6F3E"/>
    <w:rsid w:val="003C3F8B"/>
    <w:rsid w:val="003D3608"/>
    <w:rsid w:val="003D3E13"/>
    <w:rsid w:val="003D4B25"/>
    <w:rsid w:val="003E7B35"/>
    <w:rsid w:val="003F1F26"/>
    <w:rsid w:val="00407FEE"/>
    <w:rsid w:val="004300F7"/>
    <w:rsid w:val="004352A7"/>
    <w:rsid w:val="00440DF8"/>
    <w:rsid w:val="00440FFA"/>
    <w:rsid w:val="0044650C"/>
    <w:rsid w:val="00452638"/>
    <w:rsid w:val="00466DC5"/>
    <w:rsid w:val="0048224A"/>
    <w:rsid w:val="00484B85"/>
    <w:rsid w:val="00491D1F"/>
    <w:rsid w:val="004A0ECA"/>
    <w:rsid w:val="004B30FA"/>
    <w:rsid w:val="004B3B1E"/>
    <w:rsid w:val="004D2EB4"/>
    <w:rsid w:val="004D311F"/>
    <w:rsid w:val="004D48F6"/>
    <w:rsid w:val="004F0005"/>
    <w:rsid w:val="004F6F09"/>
    <w:rsid w:val="00501A17"/>
    <w:rsid w:val="005023E8"/>
    <w:rsid w:val="005122AE"/>
    <w:rsid w:val="0051742A"/>
    <w:rsid w:val="005318A9"/>
    <w:rsid w:val="00533EA6"/>
    <w:rsid w:val="00546579"/>
    <w:rsid w:val="0055052B"/>
    <w:rsid w:val="0056315D"/>
    <w:rsid w:val="00566B6B"/>
    <w:rsid w:val="00566C87"/>
    <w:rsid w:val="0057008C"/>
    <w:rsid w:val="005712EA"/>
    <w:rsid w:val="00571A36"/>
    <w:rsid w:val="00575DCB"/>
    <w:rsid w:val="005866BD"/>
    <w:rsid w:val="005A0CB1"/>
    <w:rsid w:val="005A2459"/>
    <w:rsid w:val="005A5972"/>
    <w:rsid w:val="005C2D2B"/>
    <w:rsid w:val="005C4502"/>
    <w:rsid w:val="005D6BA9"/>
    <w:rsid w:val="005E3496"/>
    <w:rsid w:val="005F466D"/>
    <w:rsid w:val="005F6148"/>
    <w:rsid w:val="005F6961"/>
    <w:rsid w:val="005F6C0E"/>
    <w:rsid w:val="0064370C"/>
    <w:rsid w:val="00643CD9"/>
    <w:rsid w:val="00653687"/>
    <w:rsid w:val="006575CD"/>
    <w:rsid w:val="0066410B"/>
    <w:rsid w:val="006656A4"/>
    <w:rsid w:val="0067382C"/>
    <w:rsid w:val="00674E82"/>
    <w:rsid w:val="006821E1"/>
    <w:rsid w:val="00682ED2"/>
    <w:rsid w:val="006A60A9"/>
    <w:rsid w:val="006A68F1"/>
    <w:rsid w:val="006B38DF"/>
    <w:rsid w:val="006B5732"/>
    <w:rsid w:val="006C5CE9"/>
    <w:rsid w:val="006D5EF1"/>
    <w:rsid w:val="006E183D"/>
    <w:rsid w:val="006E4D26"/>
    <w:rsid w:val="00703011"/>
    <w:rsid w:val="00716FB0"/>
    <w:rsid w:val="00717AE5"/>
    <w:rsid w:val="00717E09"/>
    <w:rsid w:val="00730A60"/>
    <w:rsid w:val="00750AF9"/>
    <w:rsid w:val="007656C6"/>
    <w:rsid w:val="0076769C"/>
    <w:rsid w:val="007756FC"/>
    <w:rsid w:val="007C278D"/>
    <w:rsid w:val="007E5FC3"/>
    <w:rsid w:val="008047CA"/>
    <w:rsid w:val="00805223"/>
    <w:rsid w:val="008125A5"/>
    <w:rsid w:val="00816628"/>
    <w:rsid w:val="00821501"/>
    <w:rsid w:val="008275C8"/>
    <w:rsid w:val="00856C80"/>
    <w:rsid w:val="00865547"/>
    <w:rsid w:val="00874A17"/>
    <w:rsid w:val="00880679"/>
    <w:rsid w:val="00880CEC"/>
    <w:rsid w:val="00881A98"/>
    <w:rsid w:val="008838C5"/>
    <w:rsid w:val="008966A8"/>
    <w:rsid w:val="008A171E"/>
    <w:rsid w:val="008C7926"/>
    <w:rsid w:val="008D639C"/>
    <w:rsid w:val="008E1D81"/>
    <w:rsid w:val="00912889"/>
    <w:rsid w:val="00917AF5"/>
    <w:rsid w:val="00920016"/>
    <w:rsid w:val="009224B4"/>
    <w:rsid w:val="00924345"/>
    <w:rsid w:val="0093114C"/>
    <w:rsid w:val="00954477"/>
    <w:rsid w:val="00960F7D"/>
    <w:rsid w:val="00962A34"/>
    <w:rsid w:val="00965654"/>
    <w:rsid w:val="009769F0"/>
    <w:rsid w:val="009854BB"/>
    <w:rsid w:val="00992EFE"/>
    <w:rsid w:val="009A1700"/>
    <w:rsid w:val="009A1EEA"/>
    <w:rsid w:val="009B38E9"/>
    <w:rsid w:val="009C202A"/>
    <w:rsid w:val="009C25B1"/>
    <w:rsid w:val="009C33CC"/>
    <w:rsid w:val="009C5216"/>
    <w:rsid w:val="009D7968"/>
    <w:rsid w:val="009E0701"/>
    <w:rsid w:val="009E73FF"/>
    <w:rsid w:val="00A00852"/>
    <w:rsid w:val="00A017BB"/>
    <w:rsid w:val="00A053D1"/>
    <w:rsid w:val="00A0776B"/>
    <w:rsid w:val="00A23FB5"/>
    <w:rsid w:val="00A258BA"/>
    <w:rsid w:val="00A25E80"/>
    <w:rsid w:val="00A41132"/>
    <w:rsid w:val="00A44BAA"/>
    <w:rsid w:val="00A52896"/>
    <w:rsid w:val="00A537DC"/>
    <w:rsid w:val="00A54BFB"/>
    <w:rsid w:val="00A55F5C"/>
    <w:rsid w:val="00A708F6"/>
    <w:rsid w:val="00A804A1"/>
    <w:rsid w:val="00A81B67"/>
    <w:rsid w:val="00A83C24"/>
    <w:rsid w:val="00AA6FC9"/>
    <w:rsid w:val="00AB2B30"/>
    <w:rsid w:val="00AB30DA"/>
    <w:rsid w:val="00AB34A0"/>
    <w:rsid w:val="00AB39BA"/>
    <w:rsid w:val="00AB3C1E"/>
    <w:rsid w:val="00AC17B7"/>
    <w:rsid w:val="00AC5D4F"/>
    <w:rsid w:val="00AC5E0A"/>
    <w:rsid w:val="00AD62F7"/>
    <w:rsid w:val="00AE4A25"/>
    <w:rsid w:val="00AF4377"/>
    <w:rsid w:val="00B01D61"/>
    <w:rsid w:val="00B05C57"/>
    <w:rsid w:val="00B0711E"/>
    <w:rsid w:val="00B3260C"/>
    <w:rsid w:val="00B36812"/>
    <w:rsid w:val="00B81CC5"/>
    <w:rsid w:val="00B85D26"/>
    <w:rsid w:val="00B86C32"/>
    <w:rsid w:val="00B86F13"/>
    <w:rsid w:val="00B946D9"/>
    <w:rsid w:val="00B962FC"/>
    <w:rsid w:val="00BA11C8"/>
    <w:rsid w:val="00BB2CCF"/>
    <w:rsid w:val="00BB5AB3"/>
    <w:rsid w:val="00BD20C0"/>
    <w:rsid w:val="00BE4768"/>
    <w:rsid w:val="00BE7773"/>
    <w:rsid w:val="00C01B56"/>
    <w:rsid w:val="00C0417B"/>
    <w:rsid w:val="00C14757"/>
    <w:rsid w:val="00C15EAE"/>
    <w:rsid w:val="00C16932"/>
    <w:rsid w:val="00C31433"/>
    <w:rsid w:val="00C43C8D"/>
    <w:rsid w:val="00C7447F"/>
    <w:rsid w:val="00C74D2F"/>
    <w:rsid w:val="00C86019"/>
    <w:rsid w:val="00C95EB8"/>
    <w:rsid w:val="00C96C93"/>
    <w:rsid w:val="00C97121"/>
    <w:rsid w:val="00CA16BA"/>
    <w:rsid w:val="00CA7F92"/>
    <w:rsid w:val="00CB7467"/>
    <w:rsid w:val="00CC68E8"/>
    <w:rsid w:val="00CD3CE1"/>
    <w:rsid w:val="00CD429C"/>
    <w:rsid w:val="00CE1AFF"/>
    <w:rsid w:val="00CE3CCC"/>
    <w:rsid w:val="00CF1853"/>
    <w:rsid w:val="00D145DF"/>
    <w:rsid w:val="00D24EEA"/>
    <w:rsid w:val="00D25778"/>
    <w:rsid w:val="00D306C8"/>
    <w:rsid w:val="00D353F7"/>
    <w:rsid w:val="00D52CEA"/>
    <w:rsid w:val="00D5712D"/>
    <w:rsid w:val="00D6238C"/>
    <w:rsid w:val="00D65C01"/>
    <w:rsid w:val="00D81329"/>
    <w:rsid w:val="00D8142D"/>
    <w:rsid w:val="00D931A7"/>
    <w:rsid w:val="00D95016"/>
    <w:rsid w:val="00DA4CCA"/>
    <w:rsid w:val="00DA7819"/>
    <w:rsid w:val="00DC15B0"/>
    <w:rsid w:val="00DD48E4"/>
    <w:rsid w:val="00DD5234"/>
    <w:rsid w:val="00DD5C0A"/>
    <w:rsid w:val="00DF34E5"/>
    <w:rsid w:val="00DF3895"/>
    <w:rsid w:val="00E10C36"/>
    <w:rsid w:val="00E210BD"/>
    <w:rsid w:val="00E25F70"/>
    <w:rsid w:val="00E4035F"/>
    <w:rsid w:val="00E427A2"/>
    <w:rsid w:val="00E42C62"/>
    <w:rsid w:val="00E4595D"/>
    <w:rsid w:val="00E5620C"/>
    <w:rsid w:val="00E56855"/>
    <w:rsid w:val="00E57C0C"/>
    <w:rsid w:val="00E73D40"/>
    <w:rsid w:val="00E85149"/>
    <w:rsid w:val="00E87E8A"/>
    <w:rsid w:val="00E920AE"/>
    <w:rsid w:val="00E93619"/>
    <w:rsid w:val="00EA171E"/>
    <w:rsid w:val="00EA2283"/>
    <w:rsid w:val="00EA3E25"/>
    <w:rsid w:val="00EB32B7"/>
    <w:rsid w:val="00EB7A17"/>
    <w:rsid w:val="00EC5066"/>
    <w:rsid w:val="00EC506E"/>
    <w:rsid w:val="00EC7A3E"/>
    <w:rsid w:val="00ED6BE2"/>
    <w:rsid w:val="00EE0F6B"/>
    <w:rsid w:val="00EE26B9"/>
    <w:rsid w:val="00F02C45"/>
    <w:rsid w:val="00F1111A"/>
    <w:rsid w:val="00F238E3"/>
    <w:rsid w:val="00F27959"/>
    <w:rsid w:val="00F37FDF"/>
    <w:rsid w:val="00F47308"/>
    <w:rsid w:val="00F50359"/>
    <w:rsid w:val="00F50C58"/>
    <w:rsid w:val="00F514B8"/>
    <w:rsid w:val="00F5738C"/>
    <w:rsid w:val="00F62A4A"/>
    <w:rsid w:val="00F75546"/>
    <w:rsid w:val="00F86653"/>
    <w:rsid w:val="00F86D50"/>
    <w:rsid w:val="00FA1308"/>
    <w:rsid w:val="00FC271A"/>
    <w:rsid w:val="00FC2D21"/>
    <w:rsid w:val="00FD2BAC"/>
    <w:rsid w:val="00FF1C59"/>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FA53"/>
  <w15:docId w15:val="{340F4948-6C2B-4A04-BA41-A96D7040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9C"/>
  </w:style>
  <w:style w:type="paragraph" w:styleId="Heading1">
    <w:name w:val="heading 1"/>
    <w:basedOn w:val="Normal"/>
    <w:next w:val="Normal"/>
    <w:link w:val="Heading1Char"/>
    <w:uiPriority w:val="9"/>
    <w:qFormat/>
    <w:rsid w:val="000E5AB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E5A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9C"/>
    <w:pPr>
      <w:ind w:left="720"/>
      <w:contextualSpacing/>
    </w:pPr>
  </w:style>
  <w:style w:type="table" w:styleId="TableGrid">
    <w:name w:val="Table Grid"/>
    <w:basedOn w:val="TableNormal"/>
    <w:uiPriority w:val="59"/>
    <w:rsid w:val="00D1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E5AB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E5A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75DCB"/>
    <w:rPr>
      <w:color w:val="0000FF" w:themeColor="hyperlink"/>
      <w:u w:val="single"/>
    </w:rPr>
  </w:style>
  <w:style w:type="character" w:styleId="Strong">
    <w:name w:val="Strong"/>
    <w:basedOn w:val="DefaultParagraphFont"/>
    <w:uiPriority w:val="22"/>
    <w:qFormat/>
    <w:rsid w:val="00232AD9"/>
    <w:rPr>
      <w:b/>
      <w:bCs/>
    </w:rPr>
  </w:style>
  <w:style w:type="character" w:styleId="Emphasis">
    <w:name w:val="Emphasis"/>
    <w:basedOn w:val="DefaultParagraphFont"/>
    <w:uiPriority w:val="20"/>
    <w:qFormat/>
    <w:rsid w:val="00D931A7"/>
    <w:rPr>
      <w:i/>
      <w:iCs/>
    </w:rPr>
  </w:style>
  <w:style w:type="character" w:customStyle="1" w:styleId="apple-converted-space">
    <w:name w:val="apple-converted-space"/>
    <w:basedOn w:val="DefaultParagraphFont"/>
    <w:rsid w:val="006E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732">
      <w:bodyDiv w:val="1"/>
      <w:marLeft w:val="0"/>
      <w:marRight w:val="0"/>
      <w:marTop w:val="0"/>
      <w:marBottom w:val="0"/>
      <w:divBdr>
        <w:top w:val="none" w:sz="0" w:space="0" w:color="auto"/>
        <w:left w:val="none" w:sz="0" w:space="0" w:color="auto"/>
        <w:bottom w:val="none" w:sz="0" w:space="0" w:color="auto"/>
        <w:right w:val="none" w:sz="0" w:space="0" w:color="auto"/>
      </w:divBdr>
    </w:div>
    <w:div w:id="594094219">
      <w:bodyDiv w:val="1"/>
      <w:marLeft w:val="0"/>
      <w:marRight w:val="0"/>
      <w:marTop w:val="0"/>
      <w:marBottom w:val="0"/>
      <w:divBdr>
        <w:top w:val="none" w:sz="0" w:space="0" w:color="auto"/>
        <w:left w:val="none" w:sz="0" w:space="0" w:color="auto"/>
        <w:bottom w:val="none" w:sz="0" w:space="0" w:color="auto"/>
        <w:right w:val="none" w:sz="0" w:space="0" w:color="auto"/>
      </w:divBdr>
    </w:div>
    <w:div w:id="744030635">
      <w:bodyDiv w:val="1"/>
      <w:marLeft w:val="0"/>
      <w:marRight w:val="0"/>
      <w:marTop w:val="0"/>
      <w:marBottom w:val="0"/>
      <w:divBdr>
        <w:top w:val="none" w:sz="0" w:space="0" w:color="auto"/>
        <w:left w:val="none" w:sz="0" w:space="0" w:color="auto"/>
        <w:bottom w:val="none" w:sz="0" w:space="0" w:color="auto"/>
        <w:right w:val="none" w:sz="0" w:space="0" w:color="auto"/>
      </w:divBdr>
    </w:div>
    <w:div w:id="1550678496">
      <w:bodyDiv w:val="1"/>
      <w:marLeft w:val="0"/>
      <w:marRight w:val="0"/>
      <w:marTop w:val="0"/>
      <w:marBottom w:val="0"/>
      <w:divBdr>
        <w:top w:val="none" w:sz="0" w:space="0" w:color="auto"/>
        <w:left w:val="none" w:sz="0" w:space="0" w:color="auto"/>
        <w:bottom w:val="none" w:sz="0" w:space="0" w:color="auto"/>
        <w:right w:val="none" w:sz="0" w:space="0" w:color="auto"/>
      </w:divBdr>
    </w:div>
    <w:div w:id="20332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comfarmtoschool.org/resources/nw-regional-farm-to-school-directory/" TargetMode="External"/><Relationship Id="rId3" Type="http://schemas.openxmlformats.org/officeDocument/2006/relationships/settings" Target="settings.xml"/><Relationship Id="rId7" Type="http://schemas.openxmlformats.org/officeDocument/2006/relationships/hyperlink" Target="http://wildseafoodexch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leconnections.org/events/farm-to-table-trade-meeting-2018/" TargetMode="External"/><Relationship Id="rId11" Type="http://schemas.openxmlformats.org/officeDocument/2006/relationships/theme" Target="theme/theme1.xml"/><Relationship Id="rId5" Type="http://schemas.openxmlformats.org/officeDocument/2006/relationships/hyperlink" Target="https://www.surfrider.org/programs/ocean-friendly-restaura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lendar.bellinghamherald.com/eventx--86041_2475348--St.-Lukes-Community-Health-Education-Center-Interaction-Panel-Discussion-on-Sustainable-Farming-and-Food-Sys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Diana Meeks</cp:lastModifiedBy>
  <cp:revision>20</cp:revision>
  <dcterms:created xsi:type="dcterms:W3CDTF">2018-01-17T21:22:00Z</dcterms:created>
  <dcterms:modified xsi:type="dcterms:W3CDTF">2018-01-19T20:17:00Z</dcterms:modified>
</cp:coreProperties>
</file>