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77777777" w:rsidR="00D931A7" w:rsidRDefault="00D931A7" w:rsidP="00D931A7">
      <w:pPr>
        <w:pStyle w:val="Heading1"/>
        <w:spacing w:before="0"/>
        <w:jc w:val="center"/>
      </w:pPr>
      <w:r>
        <w:t>Whatcom Food Network Planning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0D7A5D7E" w:rsidR="009A1EEA" w:rsidRDefault="00EC6938" w:rsidP="009A1EEA">
      <w:pPr>
        <w:spacing w:after="0"/>
      </w:pPr>
      <w:r>
        <w:t>Date: 10</w:t>
      </w:r>
      <w:r w:rsidR="35D4CE56">
        <w:t>-17-2018</w:t>
      </w:r>
    </w:p>
    <w:p w14:paraId="674D61E2" w14:textId="73687AC5" w:rsidR="009A1EEA" w:rsidRDefault="35D4CE56" w:rsidP="009A1EEA">
      <w:pPr>
        <w:spacing w:after="0"/>
      </w:pPr>
      <w:r>
        <w:t>Time:</w:t>
      </w:r>
      <w:r w:rsidR="00EC6938">
        <w:t xml:space="preserve"> 1</w:t>
      </w:r>
      <w:r>
        <w:t>-2pm</w:t>
      </w:r>
    </w:p>
    <w:p w14:paraId="3471DB7E" w14:textId="77777777" w:rsidR="009A1EEA" w:rsidRPr="009C202A" w:rsidRDefault="009A1EEA" w:rsidP="009A1EEA">
      <w:pPr>
        <w:spacing w:after="0"/>
        <w:rPr>
          <w:rFonts w:ascii="Tahoma" w:eastAsia="Times New Roman" w:hAnsi="Tahoma" w:cs="Tahoma"/>
          <w:sz w:val="20"/>
          <w:szCs w:val="20"/>
        </w:rPr>
      </w:pPr>
      <w:r>
        <w:t xml:space="preserve">Location: </w:t>
      </w:r>
      <w:r w:rsidR="00EA3E25">
        <w:t>Sustainable Connections</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765518CE" w:rsidR="009A1EEA" w:rsidRDefault="35D4CE56" w:rsidP="009A1EEA">
      <w:pPr>
        <w:spacing w:after="0"/>
      </w:pPr>
      <w:r>
        <w:t xml:space="preserve">Facilitator: </w:t>
      </w:r>
      <w:r w:rsidR="00EC6938">
        <w:t>Diana Meeks</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550CE35F" w14:textId="77777777" w:rsidR="005A0CB1" w:rsidRPr="00EC6938" w:rsidRDefault="35D4CE56" w:rsidP="005A0CB1">
            <w:pPr>
              <w:rPr>
                <w:strike/>
              </w:rPr>
            </w:pPr>
            <w:r w:rsidRPr="00EC6938">
              <w:rPr>
                <w:strike/>
              </w:rPr>
              <w:t>Adrienne Renz</w:t>
            </w:r>
          </w:p>
          <w:p w14:paraId="6DD91550" w14:textId="77777777" w:rsidR="005A0CB1" w:rsidRPr="00EC6938" w:rsidRDefault="005A0CB1" w:rsidP="005A0CB1">
            <w:pPr>
              <w:rPr>
                <w:strike/>
              </w:rPr>
            </w:pPr>
            <w:r w:rsidRPr="00EC6938">
              <w:rPr>
                <w:strike/>
              </w:rPr>
              <w:t>Cheryl Thornton</w:t>
            </w:r>
          </w:p>
          <w:p w14:paraId="3E5811CA" w14:textId="77777777" w:rsidR="005A0CB1" w:rsidRPr="00EC6938" w:rsidRDefault="005A0CB1" w:rsidP="005A0CB1">
            <w:pPr>
              <w:rPr>
                <w:strike/>
              </w:rPr>
            </w:pPr>
            <w:r w:rsidRPr="00EC6938">
              <w:rPr>
                <w:strike/>
              </w:rPr>
              <w:t>Chris Elder</w:t>
            </w:r>
          </w:p>
          <w:p w14:paraId="27F87B86" w14:textId="77777777" w:rsidR="005A0CB1" w:rsidRDefault="005A0CB1" w:rsidP="005A0CB1">
            <w:r>
              <w:t>Holly O’Neill</w:t>
            </w:r>
          </w:p>
          <w:p w14:paraId="7B4A218C" w14:textId="77777777" w:rsidR="005A0CB1" w:rsidRPr="00EC6938" w:rsidRDefault="35D4CE56" w:rsidP="00440FFA">
            <w:pPr>
              <w:rPr>
                <w:strike/>
              </w:rPr>
            </w:pPr>
            <w:r w:rsidRPr="00EC6938">
              <w:rPr>
                <w:strike/>
              </w:rPr>
              <w:t>Lisa Sohni</w:t>
            </w:r>
          </w:p>
          <w:p w14:paraId="13C87D5E" w14:textId="77777777" w:rsidR="00440FFA" w:rsidRDefault="35D4CE56" w:rsidP="35D4CE56">
            <w:pPr>
              <w:rPr>
                <w:strike/>
              </w:rPr>
            </w:pPr>
            <w:r w:rsidRPr="35D4CE56">
              <w:rPr>
                <w:strike/>
              </w:rPr>
              <w:t>Karlee Deatherage</w:t>
            </w:r>
            <w:r>
              <w:t xml:space="preserve"> </w:t>
            </w:r>
          </w:p>
          <w:p w14:paraId="39A5886E" w14:textId="77777777" w:rsidR="00C0417B" w:rsidRDefault="00C0417B" w:rsidP="00440FFA">
            <w:r>
              <w:t>Diana Meeks</w:t>
            </w:r>
          </w:p>
          <w:p w14:paraId="3C65BE39" w14:textId="1E6FA587" w:rsidR="00EC6938" w:rsidRPr="00EC6938" w:rsidRDefault="00EC6938" w:rsidP="00440FFA">
            <w:pPr>
              <w:rPr>
                <w:strike/>
              </w:rPr>
            </w:pPr>
            <w:r w:rsidRPr="00EC6938">
              <w:rPr>
                <w:strike/>
              </w:rPr>
              <w:t>Ali Jensen</w:t>
            </w:r>
          </w:p>
        </w:tc>
        <w:tc>
          <w:tcPr>
            <w:tcW w:w="4788" w:type="dxa"/>
          </w:tcPr>
          <w:p w14:paraId="6567B92E" w14:textId="77777777" w:rsidR="00440DF8" w:rsidRPr="00886067" w:rsidRDefault="00440DF8" w:rsidP="00440DF8">
            <w:pPr>
              <w:rPr>
                <w:strike/>
              </w:rPr>
            </w:pPr>
            <w:r w:rsidRPr="00886067">
              <w:rPr>
                <w:strike/>
              </w:rPr>
              <w:t>Kent Kok</w:t>
            </w:r>
          </w:p>
          <w:p w14:paraId="0EADCF18" w14:textId="77777777" w:rsidR="00440DF8" w:rsidRDefault="00440DF8" w:rsidP="00440DF8">
            <w:r>
              <w:t>Mardi Solomon</w:t>
            </w:r>
          </w:p>
          <w:p w14:paraId="6156D470" w14:textId="77777777" w:rsidR="00440DF8" w:rsidRPr="00EC6938" w:rsidRDefault="00440DF8" w:rsidP="00440DF8">
            <w:pPr>
              <w:rPr>
                <w:strike/>
              </w:rPr>
            </w:pPr>
            <w:r w:rsidRPr="00EC6938">
              <w:rPr>
                <w:strike/>
              </w:rPr>
              <w:t>Rosalinda Guillen</w:t>
            </w:r>
          </w:p>
          <w:p w14:paraId="50D929C3" w14:textId="77777777" w:rsidR="00440DF8" w:rsidRDefault="00440DF8" w:rsidP="00440DF8">
            <w:r>
              <w:t>Sara Southerland</w:t>
            </w:r>
          </w:p>
          <w:p w14:paraId="21026122" w14:textId="77777777" w:rsidR="005A0CB1" w:rsidRPr="00EC6938" w:rsidRDefault="35D4CE56" w:rsidP="00440FFA">
            <w:pPr>
              <w:rPr>
                <w:strike/>
              </w:rPr>
            </w:pPr>
            <w:r w:rsidRPr="00EC6938">
              <w:rPr>
                <w:strike/>
              </w:rPr>
              <w:t>Pete Granger</w:t>
            </w:r>
          </w:p>
          <w:p w14:paraId="55FCEEA1" w14:textId="268909E7" w:rsidR="00EA3E25" w:rsidRPr="00EC6938" w:rsidRDefault="35D4CE56" w:rsidP="35D4CE56">
            <w:pPr>
              <w:rPr>
                <w:strike/>
                <w:color w:val="FF0000"/>
              </w:rPr>
            </w:pPr>
            <w:r w:rsidRPr="00EC6938">
              <w:rPr>
                <w:strike/>
              </w:rPr>
              <w:t>Jen Hey, WSU</w:t>
            </w:r>
          </w:p>
          <w:p w14:paraId="3F0F2CA8" w14:textId="1B9435DD" w:rsidR="00EA3E25" w:rsidRPr="00EA3E25" w:rsidRDefault="35D4CE56" w:rsidP="35D4CE56">
            <w:pPr>
              <w:rPr>
                <w:color w:val="FF0000"/>
              </w:rPr>
            </w:pPr>
            <w:r w:rsidRPr="00EC6938">
              <w:rPr>
                <w:strike/>
              </w:rPr>
              <w:t>Krista Rome</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58"/>
        <w:gridCol w:w="4692"/>
      </w:tblGrid>
      <w:tr w:rsidR="000F2117" w:rsidRPr="00BE4768" w14:paraId="13F1E8DA" w14:textId="77777777" w:rsidTr="123675AC">
        <w:tc>
          <w:tcPr>
            <w:tcW w:w="9576"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123675AC">
        <w:tc>
          <w:tcPr>
            <w:tcW w:w="4788"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4788"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123675AC">
        <w:tc>
          <w:tcPr>
            <w:tcW w:w="4788" w:type="dxa"/>
          </w:tcPr>
          <w:p w14:paraId="75BD3983" w14:textId="77777777" w:rsidR="00575DCB" w:rsidRPr="00AD4E7A" w:rsidRDefault="00816628" w:rsidP="00D8142D">
            <w:r w:rsidRPr="00AD4E7A">
              <w:t xml:space="preserve">1) </w:t>
            </w:r>
            <w:r w:rsidR="00BE4768" w:rsidRPr="00AD4E7A">
              <w:t xml:space="preserve"> Agenda Review</w:t>
            </w:r>
          </w:p>
        </w:tc>
        <w:tc>
          <w:tcPr>
            <w:tcW w:w="4788" w:type="dxa"/>
          </w:tcPr>
          <w:p w14:paraId="055483DF" w14:textId="77777777" w:rsidR="00575DCB" w:rsidRPr="00AD4E7A" w:rsidRDefault="001A1506" w:rsidP="00BB2CCF">
            <w:r w:rsidRPr="00AD4E7A">
              <w:t>Agreed upon</w:t>
            </w:r>
          </w:p>
        </w:tc>
      </w:tr>
      <w:tr w:rsidR="000F2117" w:rsidRPr="00BE4768" w14:paraId="73CE6F7D" w14:textId="77777777" w:rsidTr="123675AC">
        <w:tc>
          <w:tcPr>
            <w:tcW w:w="4788" w:type="dxa"/>
          </w:tcPr>
          <w:p w14:paraId="41C8F396" w14:textId="746434AD" w:rsidR="000F2117" w:rsidRPr="00AD4E7A" w:rsidRDefault="00AD4E7A" w:rsidP="003D3608">
            <w:r w:rsidRPr="00AD4E7A">
              <w:t>2) Fall Forum</w:t>
            </w:r>
          </w:p>
        </w:tc>
        <w:tc>
          <w:tcPr>
            <w:tcW w:w="4788" w:type="dxa"/>
          </w:tcPr>
          <w:p w14:paraId="72A3D3EC" w14:textId="16F7F496" w:rsidR="000F2117" w:rsidRPr="00AD4E7A" w:rsidRDefault="123675AC" w:rsidP="005F7DE7">
            <w:pPr>
              <w:pStyle w:val="ListParagraph"/>
              <w:numPr>
                <w:ilvl w:val="0"/>
                <w:numId w:val="2"/>
              </w:numPr>
              <w:ind w:left="144" w:hanging="144"/>
            </w:pPr>
            <w:r>
              <w:t xml:space="preserve">Finalized agenda and ironed out small group discussion format. </w:t>
            </w:r>
          </w:p>
        </w:tc>
      </w:tr>
      <w:tr w:rsidR="00005042" w:rsidRPr="00BE4768" w14:paraId="6D7BABF1" w14:textId="77777777" w:rsidTr="123675AC">
        <w:tc>
          <w:tcPr>
            <w:tcW w:w="4788" w:type="dxa"/>
          </w:tcPr>
          <w:p w14:paraId="0D0B940D" w14:textId="4345D1CD" w:rsidR="00005042" w:rsidRPr="00AD4E7A" w:rsidRDefault="00AD4E7A" w:rsidP="003D3608">
            <w:r w:rsidRPr="00AD4E7A">
              <w:t>3) December Session</w:t>
            </w:r>
          </w:p>
        </w:tc>
        <w:tc>
          <w:tcPr>
            <w:tcW w:w="4788" w:type="dxa"/>
          </w:tcPr>
          <w:p w14:paraId="0E27B00A" w14:textId="2ECB45E9" w:rsidR="00005042" w:rsidRPr="00AD4E7A" w:rsidRDefault="123675AC" w:rsidP="123675AC">
            <w:pPr>
              <w:ind w:left="360"/>
            </w:pPr>
            <w:r>
              <w:t>We received funding to hire a network expert/facilitator to help with revisiting network structure and purpose. We discussed goals for meeting.</w:t>
            </w:r>
          </w:p>
        </w:tc>
      </w:tr>
      <w:tr w:rsidR="00005042" w:rsidRPr="00BE4768" w14:paraId="1F3DFF2A" w14:textId="77777777" w:rsidTr="123675AC">
        <w:tc>
          <w:tcPr>
            <w:tcW w:w="4788" w:type="dxa"/>
          </w:tcPr>
          <w:p w14:paraId="2C46B9C1" w14:textId="1A0596E9" w:rsidR="00005042" w:rsidRPr="00AD4E7A" w:rsidRDefault="00005042" w:rsidP="35D4CE56"/>
        </w:tc>
        <w:tc>
          <w:tcPr>
            <w:tcW w:w="4788" w:type="dxa"/>
          </w:tcPr>
          <w:p w14:paraId="60061E4C" w14:textId="4685E742" w:rsidR="00005042" w:rsidRPr="00AD4E7A" w:rsidRDefault="00005042" w:rsidP="123675AC">
            <w:pPr>
              <w:ind w:left="-14"/>
            </w:pPr>
          </w:p>
        </w:tc>
      </w:tr>
      <w:tr w:rsidR="00005042" w:rsidRPr="00BE4768" w14:paraId="5FD14E67" w14:textId="77777777" w:rsidTr="123675AC">
        <w:tc>
          <w:tcPr>
            <w:tcW w:w="4788" w:type="dxa"/>
          </w:tcPr>
          <w:p w14:paraId="448127AB" w14:textId="071A8A1B" w:rsidR="00005042" w:rsidRPr="00AD4E7A" w:rsidRDefault="00005042" w:rsidP="35D4CE56"/>
        </w:tc>
        <w:tc>
          <w:tcPr>
            <w:tcW w:w="4788" w:type="dxa"/>
          </w:tcPr>
          <w:p w14:paraId="44EAFD9C" w14:textId="637B2A81" w:rsidR="00005042" w:rsidRPr="00AD4E7A" w:rsidRDefault="00005042" w:rsidP="123675AC">
            <w:pPr>
              <w:ind w:left="76"/>
            </w:pPr>
          </w:p>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123675AC">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123675AC">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190368" w:rsidRPr="00FA1308" w14:paraId="5B3DDCF7" w14:textId="77777777" w:rsidTr="123675AC">
        <w:tc>
          <w:tcPr>
            <w:tcW w:w="1168" w:type="dxa"/>
          </w:tcPr>
          <w:p w14:paraId="3E857C4C" w14:textId="22756730" w:rsidR="00190368" w:rsidRPr="00F37FDF" w:rsidRDefault="123675AC" w:rsidP="123675AC">
            <w:pPr>
              <w:rPr>
                <w:rFonts w:ascii="Calibri" w:hAnsi="Calibri"/>
              </w:rPr>
            </w:pPr>
            <w:r w:rsidRPr="123675AC">
              <w:rPr>
                <w:rFonts w:ascii="Calibri" w:hAnsi="Calibri"/>
              </w:rPr>
              <w:t>Done</w:t>
            </w:r>
          </w:p>
        </w:tc>
        <w:tc>
          <w:tcPr>
            <w:tcW w:w="4414" w:type="dxa"/>
          </w:tcPr>
          <w:p w14:paraId="47AF11A2" w14:textId="2D8E19A5" w:rsidR="00190368" w:rsidRPr="00F37FDF" w:rsidRDefault="123675AC" w:rsidP="123675AC">
            <w:pPr>
              <w:rPr>
                <w:rFonts w:ascii="Calibri" w:hAnsi="Calibri"/>
              </w:rPr>
            </w:pPr>
            <w:r w:rsidRPr="123675AC">
              <w:rPr>
                <w:rFonts w:ascii="Calibri" w:hAnsi="Calibri"/>
              </w:rPr>
              <w:t xml:space="preserve">Update Fall Forum </w:t>
            </w:r>
            <w:proofErr w:type="spellStart"/>
            <w:r w:rsidRPr="123675AC">
              <w:rPr>
                <w:rFonts w:ascii="Calibri" w:hAnsi="Calibri"/>
              </w:rPr>
              <w:t>eval</w:t>
            </w:r>
            <w:proofErr w:type="spellEnd"/>
          </w:p>
        </w:tc>
        <w:tc>
          <w:tcPr>
            <w:tcW w:w="3768" w:type="dxa"/>
          </w:tcPr>
          <w:p w14:paraId="5C7B9C64" w14:textId="41046BC0" w:rsidR="00190368" w:rsidRPr="00F37FDF" w:rsidRDefault="123675AC" w:rsidP="123675AC">
            <w:pPr>
              <w:rPr>
                <w:rFonts w:ascii="Calibri" w:hAnsi="Calibri"/>
              </w:rPr>
            </w:pPr>
            <w:r w:rsidRPr="123675AC">
              <w:rPr>
                <w:rFonts w:ascii="Calibri" w:hAnsi="Calibri"/>
              </w:rPr>
              <w:t>Diana</w:t>
            </w:r>
          </w:p>
        </w:tc>
      </w:tr>
      <w:tr w:rsidR="00190368" w:rsidRPr="00FA1308" w14:paraId="4F7C89D5" w14:textId="77777777" w:rsidTr="123675AC">
        <w:tc>
          <w:tcPr>
            <w:tcW w:w="1168" w:type="dxa"/>
          </w:tcPr>
          <w:p w14:paraId="77298871" w14:textId="04B975D2" w:rsidR="00190368" w:rsidRPr="00F37FDF" w:rsidRDefault="123675AC" w:rsidP="123675AC">
            <w:pPr>
              <w:rPr>
                <w:rFonts w:ascii="Calibri" w:hAnsi="Calibri"/>
              </w:rPr>
            </w:pPr>
            <w:r w:rsidRPr="123675AC">
              <w:rPr>
                <w:rFonts w:ascii="Calibri" w:hAnsi="Calibri"/>
              </w:rPr>
              <w:lastRenderedPageBreak/>
              <w:t>Done</w:t>
            </w:r>
          </w:p>
        </w:tc>
        <w:tc>
          <w:tcPr>
            <w:tcW w:w="4414" w:type="dxa"/>
          </w:tcPr>
          <w:p w14:paraId="18A480F7" w14:textId="7E0AE60B" w:rsidR="00190368" w:rsidRPr="00F37FDF" w:rsidRDefault="123675AC" w:rsidP="123675AC">
            <w:pPr>
              <w:rPr>
                <w:rFonts w:ascii="Calibri" w:hAnsi="Calibri"/>
              </w:rPr>
            </w:pPr>
            <w:r w:rsidRPr="123675AC">
              <w:rPr>
                <w:rFonts w:ascii="Calibri" w:hAnsi="Calibri"/>
              </w:rPr>
              <w:t>Send Steering Committee Forum outreach list to sign up for a short list of tasks to help with Forum promotion</w:t>
            </w:r>
          </w:p>
        </w:tc>
        <w:tc>
          <w:tcPr>
            <w:tcW w:w="3768" w:type="dxa"/>
          </w:tcPr>
          <w:p w14:paraId="59619D49" w14:textId="4988D201" w:rsidR="00190368" w:rsidRPr="00F37FDF" w:rsidRDefault="123675AC" w:rsidP="123675AC">
            <w:pPr>
              <w:rPr>
                <w:rFonts w:ascii="Calibri" w:hAnsi="Calibri"/>
              </w:rPr>
            </w:pPr>
            <w:r w:rsidRPr="123675AC">
              <w:rPr>
                <w:rFonts w:ascii="Calibri" w:hAnsi="Calibri"/>
              </w:rPr>
              <w:t>Diana</w:t>
            </w:r>
          </w:p>
        </w:tc>
      </w:tr>
      <w:tr w:rsidR="000A63A8" w:rsidRPr="00FA1308" w14:paraId="617D161A" w14:textId="77777777" w:rsidTr="123675AC">
        <w:tc>
          <w:tcPr>
            <w:tcW w:w="1168" w:type="dxa"/>
          </w:tcPr>
          <w:p w14:paraId="3DEEC669" w14:textId="715E797F" w:rsidR="000A63A8" w:rsidRPr="00F37FDF" w:rsidRDefault="123675AC" w:rsidP="123675AC">
            <w:pPr>
              <w:rPr>
                <w:rFonts w:ascii="Calibri" w:hAnsi="Calibri"/>
              </w:rPr>
            </w:pPr>
            <w:r w:rsidRPr="123675AC">
              <w:rPr>
                <w:rFonts w:ascii="Calibri" w:hAnsi="Calibri"/>
              </w:rPr>
              <w:t>10/28</w:t>
            </w:r>
          </w:p>
        </w:tc>
        <w:tc>
          <w:tcPr>
            <w:tcW w:w="4414" w:type="dxa"/>
          </w:tcPr>
          <w:p w14:paraId="085147FE" w14:textId="2D5405BD" w:rsidR="000A63A8" w:rsidRPr="00F37FDF" w:rsidRDefault="123675AC" w:rsidP="123675AC">
            <w:pPr>
              <w:rPr>
                <w:rFonts w:ascii="Calibri" w:hAnsi="Calibri"/>
              </w:rPr>
            </w:pPr>
            <w:r w:rsidRPr="123675AC">
              <w:rPr>
                <w:rFonts w:ascii="Calibri" w:hAnsi="Calibri"/>
              </w:rPr>
              <w:t>Providing team with short list of facilitators to choose from for December meeting</w:t>
            </w:r>
          </w:p>
        </w:tc>
        <w:tc>
          <w:tcPr>
            <w:tcW w:w="3768" w:type="dxa"/>
          </w:tcPr>
          <w:p w14:paraId="7FC12577" w14:textId="345FF30A" w:rsidR="000A63A8" w:rsidRPr="00F37FDF" w:rsidRDefault="123675AC" w:rsidP="123675AC">
            <w:pPr>
              <w:rPr>
                <w:rFonts w:ascii="Calibri" w:hAnsi="Calibri"/>
              </w:rPr>
            </w:pPr>
            <w:r w:rsidRPr="123675AC">
              <w:rPr>
                <w:rFonts w:ascii="Calibri" w:hAnsi="Calibri"/>
              </w:rPr>
              <w:t>Diana</w:t>
            </w:r>
          </w:p>
        </w:tc>
      </w:tr>
      <w:tr w:rsidR="000A63A8" w:rsidRPr="00FA1308" w14:paraId="346CF1CD" w14:textId="77777777" w:rsidTr="123675AC">
        <w:tc>
          <w:tcPr>
            <w:tcW w:w="1168" w:type="dxa"/>
          </w:tcPr>
          <w:p w14:paraId="45A4EB8C" w14:textId="5B333CCD" w:rsidR="000A63A8" w:rsidRPr="00F37FDF" w:rsidRDefault="000A63A8" w:rsidP="000A63A8">
            <w:pPr>
              <w:rPr>
                <w:rFonts w:ascii="Calibri" w:hAnsi="Calibri"/>
              </w:rPr>
            </w:pPr>
          </w:p>
        </w:tc>
        <w:tc>
          <w:tcPr>
            <w:tcW w:w="4414" w:type="dxa"/>
          </w:tcPr>
          <w:p w14:paraId="33DB6D84" w14:textId="643187CA" w:rsidR="000A63A8" w:rsidRPr="00F37FDF" w:rsidRDefault="000A63A8" w:rsidP="000A63A8">
            <w:pPr>
              <w:rPr>
                <w:rFonts w:ascii="Calibri" w:hAnsi="Calibri"/>
              </w:rPr>
            </w:pPr>
          </w:p>
        </w:tc>
        <w:tc>
          <w:tcPr>
            <w:tcW w:w="3768" w:type="dxa"/>
          </w:tcPr>
          <w:p w14:paraId="3A612333" w14:textId="5F553DD2" w:rsidR="000A63A8" w:rsidRPr="00F37FDF" w:rsidRDefault="000A63A8" w:rsidP="000A63A8">
            <w:pPr>
              <w:rPr>
                <w:rFonts w:ascii="Calibri" w:hAnsi="Calibri"/>
              </w:rPr>
            </w:pPr>
          </w:p>
        </w:tc>
      </w:tr>
      <w:tr w:rsidR="005F7DE7" w:rsidRPr="00FA1308" w14:paraId="1761DD91" w14:textId="77777777" w:rsidTr="123675AC">
        <w:tc>
          <w:tcPr>
            <w:tcW w:w="1168" w:type="dxa"/>
          </w:tcPr>
          <w:p w14:paraId="37291B08" w14:textId="42124900" w:rsidR="005F7DE7" w:rsidRPr="00F37FDF" w:rsidRDefault="005F7DE7" w:rsidP="005F7DE7">
            <w:pPr>
              <w:rPr>
                <w:rFonts w:ascii="Calibri" w:hAnsi="Calibri"/>
              </w:rPr>
            </w:pPr>
          </w:p>
        </w:tc>
        <w:tc>
          <w:tcPr>
            <w:tcW w:w="4414" w:type="dxa"/>
          </w:tcPr>
          <w:p w14:paraId="3EFEC6B1" w14:textId="28EA5D84" w:rsidR="005F7DE7" w:rsidRDefault="005F7DE7" w:rsidP="000A63A8">
            <w:pPr>
              <w:spacing w:after="160" w:line="259" w:lineRule="auto"/>
              <w:rPr>
                <w:rFonts w:ascii="Calibri" w:hAnsi="Calibri"/>
              </w:rPr>
            </w:pPr>
          </w:p>
        </w:tc>
        <w:tc>
          <w:tcPr>
            <w:tcW w:w="3768" w:type="dxa"/>
          </w:tcPr>
          <w:p w14:paraId="4F194466" w14:textId="57B07E4E" w:rsidR="005F7DE7" w:rsidRDefault="005F7DE7" w:rsidP="000A63A8">
            <w:pPr>
              <w:rPr>
                <w:rFonts w:ascii="Calibri" w:hAnsi="Calibri"/>
              </w:rPr>
            </w:pPr>
          </w:p>
        </w:tc>
      </w:tr>
      <w:tr w:rsidR="000A63A8" w:rsidRPr="00FA1308" w14:paraId="5DCDE05C" w14:textId="77777777" w:rsidTr="123675AC">
        <w:tc>
          <w:tcPr>
            <w:tcW w:w="1168" w:type="dxa"/>
          </w:tcPr>
          <w:p w14:paraId="117C677B" w14:textId="3DD79E1E" w:rsidR="000A63A8" w:rsidRPr="00F37FDF" w:rsidRDefault="000A63A8" w:rsidP="000A63A8">
            <w:pPr>
              <w:rPr>
                <w:rFonts w:ascii="Calibri" w:hAnsi="Calibri"/>
              </w:rPr>
            </w:pPr>
          </w:p>
        </w:tc>
        <w:tc>
          <w:tcPr>
            <w:tcW w:w="4414" w:type="dxa"/>
          </w:tcPr>
          <w:p w14:paraId="62AB56FC" w14:textId="2D8AB893" w:rsidR="000A63A8" w:rsidRPr="00F37FDF" w:rsidRDefault="000A63A8" w:rsidP="000A63A8">
            <w:pPr>
              <w:spacing w:after="160" w:line="259" w:lineRule="auto"/>
              <w:rPr>
                <w:rFonts w:ascii="Calibri" w:hAnsi="Calibri"/>
              </w:rPr>
            </w:pPr>
          </w:p>
        </w:tc>
        <w:tc>
          <w:tcPr>
            <w:tcW w:w="3768" w:type="dxa"/>
          </w:tcPr>
          <w:p w14:paraId="59A718A2" w14:textId="528759BE" w:rsidR="000A63A8" w:rsidRPr="00F37FDF" w:rsidRDefault="000A63A8" w:rsidP="000A63A8">
            <w:pPr>
              <w:rPr>
                <w:rFonts w:ascii="Calibri" w:hAnsi="Calibri"/>
              </w:rPr>
            </w:pPr>
          </w:p>
        </w:tc>
      </w:tr>
      <w:tr w:rsidR="000A63A8" w:rsidRPr="00FA1308" w14:paraId="4AD5B5ED" w14:textId="77777777" w:rsidTr="123675AC">
        <w:tc>
          <w:tcPr>
            <w:tcW w:w="1168" w:type="dxa"/>
          </w:tcPr>
          <w:p w14:paraId="41EB6862" w14:textId="004CE06A" w:rsidR="000A63A8" w:rsidRPr="00F37FDF" w:rsidRDefault="000A63A8" w:rsidP="000A63A8">
            <w:pPr>
              <w:rPr>
                <w:rFonts w:ascii="Calibri" w:hAnsi="Calibri"/>
              </w:rPr>
            </w:pPr>
          </w:p>
        </w:tc>
        <w:tc>
          <w:tcPr>
            <w:tcW w:w="4414" w:type="dxa"/>
          </w:tcPr>
          <w:p w14:paraId="584A32AC" w14:textId="23A80823" w:rsidR="000A63A8" w:rsidRPr="00F37FDF" w:rsidRDefault="000A63A8" w:rsidP="000A63A8">
            <w:pPr>
              <w:rPr>
                <w:rFonts w:ascii="Calibri" w:hAnsi="Calibri"/>
              </w:rPr>
            </w:pPr>
          </w:p>
        </w:tc>
        <w:tc>
          <w:tcPr>
            <w:tcW w:w="3768" w:type="dxa"/>
          </w:tcPr>
          <w:p w14:paraId="1CBAC2DD" w14:textId="13D9C004" w:rsidR="000A63A8" w:rsidRPr="00F37FDF" w:rsidRDefault="000A63A8" w:rsidP="000A63A8">
            <w:pPr>
              <w:rPr>
                <w:rFonts w:ascii="Calibri" w:hAnsi="Calibri"/>
              </w:rPr>
            </w:pPr>
          </w:p>
        </w:tc>
      </w:tr>
      <w:tr w:rsidR="000A63A8" w:rsidRPr="00EE26B9" w14:paraId="77110506" w14:textId="77777777" w:rsidTr="123675AC">
        <w:tc>
          <w:tcPr>
            <w:tcW w:w="1168" w:type="dxa"/>
          </w:tcPr>
          <w:p w14:paraId="26DE8649" w14:textId="40F9203D" w:rsidR="000A63A8" w:rsidRPr="00F37FDF" w:rsidRDefault="000A63A8" w:rsidP="000A63A8">
            <w:pPr>
              <w:rPr>
                <w:rFonts w:ascii="Calibri" w:hAnsi="Calibri"/>
              </w:rPr>
            </w:pPr>
          </w:p>
        </w:tc>
        <w:tc>
          <w:tcPr>
            <w:tcW w:w="4414" w:type="dxa"/>
          </w:tcPr>
          <w:p w14:paraId="41B7852E" w14:textId="4FA55F46" w:rsidR="000A63A8" w:rsidRPr="00F37FDF" w:rsidRDefault="000A63A8" w:rsidP="000A63A8">
            <w:pPr>
              <w:rPr>
                <w:rFonts w:ascii="Calibri" w:hAnsi="Calibri"/>
              </w:rPr>
            </w:pPr>
          </w:p>
        </w:tc>
        <w:tc>
          <w:tcPr>
            <w:tcW w:w="3768" w:type="dxa"/>
          </w:tcPr>
          <w:p w14:paraId="58D3DA47" w14:textId="2049F0BE" w:rsidR="000A63A8" w:rsidRPr="00F37FDF" w:rsidRDefault="000A63A8" w:rsidP="000A63A8">
            <w:pPr>
              <w:rPr>
                <w:rFonts w:ascii="Calibri" w:hAnsi="Calibri"/>
              </w:rPr>
            </w:pPr>
          </w:p>
        </w:tc>
      </w:tr>
      <w:tr w:rsidR="000A63A8" w:rsidRPr="00EE26B9" w14:paraId="1F3002E6" w14:textId="77777777" w:rsidTr="123675AC">
        <w:tc>
          <w:tcPr>
            <w:tcW w:w="1168" w:type="dxa"/>
          </w:tcPr>
          <w:p w14:paraId="68533AF2" w14:textId="01030C9D" w:rsidR="000A63A8" w:rsidRPr="00F37FDF" w:rsidRDefault="000A63A8" w:rsidP="000A63A8">
            <w:pPr>
              <w:rPr>
                <w:rFonts w:ascii="Calibri" w:hAnsi="Calibri"/>
              </w:rPr>
            </w:pPr>
          </w:p>
        </w:tc>
        <w:tc>
          <w:tcPr>
            <w:tcW w:w="4414" w:type="dxa"/>
          </w:tcPr>
          <w:p w14:paraId="3656B9AB" w14:textId="69C9E27F" w:rsidR="000A63A8" w:rsidRPr="00F37FDF" w:rsidRDefault="000A63A8" w:rsidP="000A63A8">
            <w:pPr>
              <w:rPr>
                <w:rFonts w:ascii="Calibri" w:hAnsi="Calibri"/>
              </w:rPr>
            </w:pPr>
          </w:p>
        </w:tc>
        <w:tc>
          <w:tcPr>
            <w:tcW w:w="3768" w:type="dxa"/>
          </w:tcPr>
          <w:p w14:paraId="69D6884D" w14:textId="1644D5C7" w:rsidR="000A63A8" w:rsidRPr="00F37FDF" w:rsidRDefault="000A63A8" w:rsidP="000A63A8">
            <w:pPr>
              <w:rPr>
                <w:rFonts w:ascii="Calibri" w:hAnsi="Calibri"/>
              </w:rPr>
            </w:pPr>
          </w:p>
        </w:tc>
      </w:tr>
    </w:tbl>
    <w:p w14:paraId="45FB0818" w14:textId="77777777" w:rsidR="00F1111A" w:rsidRDefault="00F1111A" w:rsidP="00E427A2">
      <w:pPr>
        <w:pStyle w:val="Heading2"/>
        <w:spacing w:before="0"/>
        <w:rPr>
          <w:color w:val="345A8A" w:themeColor="accent1" w:themeShade="B5"/>
          <w:sz w:val="28"/>
          <w:szCs w:val="32"/>
        </w:rPr>
      </w:pPr>
    </w:p>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6D079AC8" w:rsidR="00AE4A25" w:rsidRPr="00AE4A25" w:rsidRDefault="00EC6938" w:rsidP="00AE4A25">
      <w:r>
        <w:t xml:space="preserve">January </w:t>
      </w:r>
      <w:r w:rsidR="00AE4A25">
        <w:t>Location:</w:t>
      </w:r>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77777777" w:rsidR="00A804A1" w:rsidRPr="00886067" w:rsidRDefault="35D4CE56" w:rsidP="005F7DE7">
      <w:pPr>
        <w:pStyle w:val="ListParagraph"/>
        <w:numPr>
          <w:ilvl w:val="0"/>
          <w:numId w:val="3"/>
        </w:numPr>
        <w:spacing w:after="0"/>
        <w:rPr>
          <w:b/>
          <w:bCs/>
        </w:rPr>
      </w:pPr>
      <w:r w:rsidRPr="00886067">
        <w:rPr>
          <w:b/>
          <w:bCs/>
        </w:rPr>
        <w:t>Agree on agenda for meeting</w:t>
      </w:r>
    </w:p>
    <w:p w14:paraId="73E3F410" w14:textId="77777777" w:rsidR="002E0646" w:rsidRPr="00886067" w:rsidRDefault="35D4CE56" w:rsidP="005F7DE7">
      <w:pPr>
        <w:pStyle w:val="ListParagraph"/>
        <w:numPr>
          <w:ilvl w:val="1"/>
          <w:numId w:val="3"/>
        </w:numPr>
        <w:spacing w:after="0"/>
        <w:rPr>
          <w:bCs/>
          <w:color w:val="FF0000"/>
        </w:rPr>
      </w:pPr>
      <w:r w:rsidRPr="00886067">
        <w:rPr>
          <w:bCs/>
          <w:color w:val="FF0000"/>
        </w:rPr>
        <w:t>Agreed.</w:t>
      </w:r>
    </w:p>
    <w:p w14:paraId="0236B383" w14:textId="0F603BAA" w:rsidR="006E183D" w:rsidRPr="00886067" w:rsidRDefault="00766CF4" w:rsidP="005F7DE7">
      <w:pPr>
        <w:pStyle w:val="ListParagraph"/>
        <w:numPr>
          <w:ilvl w:val="0"/>
          <w:numId w:val="3"/>
        </w:numPr>
        <w:rPr>
          <w:b/>
          <w:bCs/>
        </w:rPr>
      </w:pPr>
      <w:r>
        <w:rPr>
          <w:b/>
          <w:bCs/>
        </w:rPr>
        <w:t>Fall Forum</w:t>
      </w:r>
    </w:p>
    <w:p w14:paraId="6722A22C" w14:textId="135B809A" w:rsidR="002A6923" w:rsidRDefault="123675AC" w:rsidP="123675AC">
      <w:pPr>
        <w:pStyle w:val="ListParagraph"/>
        <w:numPr>
          <w:ilvl w:val="1"/>
          <w:numId w:val="3"/>
        </w:numPr>
        <w:rPr>
          <w:color w:val="FF0000"/>
        </w:rPr>
      </w:pPr>
      <w:r w:rsidRPr="123675AC">
        <w:rPr>
          <w:color w:val="FF0000"/>
        </w:rPr>
        <w:t>Have David videographer break up video</w:t>
      </w:r>
    </w:p>
    <w:p w14:paraId="44412CAB" w14:textId="0A538580" w:rsidR="00766CF4" w:rsidRDefault="123675AC" w:rsidP="00EC6938">
      <w:pPr>
        <w:pStyle w:val="ListParagraph"/>
        <w:numPr>
          <w:ilvl w:val="1"/>
          <w:numId w:val="3"/>
        </w:numPr>
      </w:pPr>
      <w:r w:rsidRPr="123675AC">
        <w:rPr>
          <w:color w:val="FF0000"/>
        </w:rPr>
        <w:t>Add veggie mix and coffee to food</w:t>
      </w:r>
    </w:p>
    <w:p w14:paraId="38615DAD" w14:textId="316D0CEF" w:rsidR="00766CF4" w:rsidRDefault="00766CF4" w:rsidP="00EC6938">
      <w:pPr>
        <w:pStyle w:val="ListParagraph"/>
        <w:numPr>
          <w:ilvl w:val="1"/>
          <w:numId w:val="3"/>
        </w:numPr>
      </w:pPr>
      <w:r>
        <w:t>Agenda</w:t>
      </w:r>
    </w:p>
    <w:p w14:paraId="41353633" w14:textId="7C78A47E" w:rsidR="00766CF4" w:rsidRDefault="123675AC" w:rsidP="00766CF4">
      <w:pPr>
        <w:pStyle w:val="ListParagraph"/>
        <w:numPr>
          <w:ilvl w:val="2"/>
          <w:numId w:val="3"/>
        </w:numPr>
      </w:pPr>
      <w:r w:rsidRPr="123675AC">
        <w:rPr>
          <w:color w:val="FF0000"/>
        </w:rPr>
        <w:t xml:space="preserve">For the welcoming exercise give people unlimited blue dots for where </w:t>
      </w:r>
      <w:proofErr w:type="gramStart"/>
      <w:r w:rsidRPr="123675AC">
        <w:rPr>
          <w:color w:val="FF0000"/>
        </w:rPr>
        <w:t>they’ve</w:t>
      </w:r>
      <w:proofErr w:type="gramEnd"/>
      <w:r w:rsidRPr="123675AC">
        <w:rPr>
          <w:color w:val="FF0000"/>
        </w:rPr>
        <w:t xml:space="preserve"> worked before, one red dot for where they are now.</w:t>
      </w:r>
    </w:p>
    <w:p w14:paraId="709FFD5C" w14:textId="2CD93A55" w:rsidR="00766CF4" w:rsidRDefault="123675AC" w:rsidP="00766CF4">
      <w:pPr>
        <w:pStyle w:val="ListParagraph"/>
        <w:numPr>
          <w:ilvl w:val="2"/>
          <w:numId w:val="3"/>
        </w:numPr>
      </w:pPr>
      <w:r w:rsidRPr="123675AC">
        <w:rPr>
          <w:color w:val="FF0000"/>
        </w:rPr>
        <w:t>Change order. Have welcome, intro and updates, then networking, then Sara.  Sara to introduce Michelle</w:t>
      </w:r>
      <w:r>
        <w:t>.</w:t>
      </w:r>
    </w:p>
    <w:p w14:paraId="6B10B737" w14:textId="1FF77DC2" w:rsidR="00766CF4" w:rsidRDefault="123675AC" w:rsidP="00766CF4">
      <w:pPr>
        <w:pStyle w:val="ListParagraph"/>
        <w:numPr>
          <w:ilvl w:val="2"/>
          <w:numId w:val="3"/>
        </w:numPr>
      </w:pPr>
      <w:r>
        <w:t xml:space="preserve">Finalizing Small Group Activity:  </w:t>
      </w:r>
    </w:p>
    <w:p w14:paraId="5F0A4638" w14:textId="6314EC54" w:rsidR="0005444C" w:rsidRDefault="123675AC" w:rsidP="0005444C">
      <w:pPr>
        <w:pStyle w:val="ListParagraph"/>
        <w:numPr>
          <w:ilvl w:val="3"/>
          <w:numId w:val="3"/>
        </w:numPr>
      </w:pPr>
      <w:r>
        <w:t>Gather by sector and share what experience  working in this sector is today AND what would have value with future generations</w:t>
      </w:r>
    </w:p>
    <w:p w14:paraId="64E5BA9B" w14:textId="44E6F21E" w:rsidR="0005444C" w:rsidRDefault="0005444C" w:rsidP="0005444C">
      <w:pPr>
        <w:pStyle w:val="ListParagraph"/>
        <w:numPr>
          <w:ilvl w:val="3"/>
          <w:numId w:val="3"/>
        </w:numPr>
      </w:pPr>
      <w:r>
        <w:t xml:space="preserve">Worst or funniest stories – people connect more emotionally and personally </w:t>
      </w:r>
    </w:p>
    <w:p w14:paraId="6BAB87E7" w14:textId="53C76F4D" w:rsidR="0005444C" w:rsidRDefault="0005444C" w:rsidP="0005444C">
      <w:pPr>
        <w:pStyle w:val="ListParagraph"/>
        <w:numPr>
          <w:ilvl w:val="3"/>
          <w:numId w:val="3"/>
        </w:numPr>
      </w:pPr>
      <w:r>
        <w:t xml:space="preserve">Challenges and opportunities – CFA </w:t>
      </w:r>
    </w:p>
    <w:p w14:paraId="2505BD55" w14:textId="3A6BD65E" w:rsidR="0005444C" w:rsidRDefault="123675AC" w:rsidP="0005444C">
      <w:pPr>
        <w:pStyle w:val="ListParagraph"/>
        <w:numPr>
          <w:ilvl w:val="3"/>
          <w:numId w:val="3"/>
        </w:numPr>
      </w:pPr>
      <w:r>
        <w:t xml:space="preserve">Deepen your understanding – deepen into what presenters brought and process </w:t>
      </w:r>
    </w:p>
    <w:p w14:paraId="29356F9D" w14:textId="1C8FE9E4" w:rsidR="0005444C" w:rsidRDefault="123675AC" w:rsidP="0005444C">
      <w:pPr>
        <w:pStyle w:val="ListParagraph"/>
        <w:numPr>
          <w:ilvl w:val="3"/>
          <w:numId w:val="3"/>
        </w:numPr>
      </w:pPr>
      <w:r>
        <w:t>Depending on who is in room ask about their perspective, who wants to be heard</w:t>
      </w:r>
    </w:p>
    <w:p w14:paraId="6AE34043" w14:textId="6D11B0ED" w:rsidR="0005444C" w:rsidRDefault="123675AC" w:rsidP="0005444C">
      <w:pPr>
        <w:pStyle w:val="ListParagraph"/>
        <w:numPr>
          <w:ilvl w:val="3"/>
          <w:numId w:val="3"/>
        </w:numPr>
      </w:pPr>
      <w:r>
        <w:t xml:space="preserve">To be able to get peoples stories, ask them to start with a one or two minute intro with </w:t>
      </w:r>
      <w:proofErr w:type="gramStart"/>
      <w:r>
        <w:t>themselves</w:t>
      </w:r>
      <w:proofErr w:type="gramEnd"/>
      <w:r>
        <w:t xml:space="preserve"> and their org. Their current experience as a worker or owner and </w:t>
      </w:r>
      <w:proofErr w:type="gramStart"/>
      <w:r>
        <w:t>what’s</w:t>
      </w:r>
      <w:proofErr w:type="gramEnd"/>
      <w:r>
        <w:t xml:space="preserve"> working well for them and </w:t>
      </w:r>
      <w:proofErr w:type="spellStart"/>
      <w:r>
        <w:t>whats</w:t>
      </w:r>
      <w:proofErr w:type="spellEnd"/>
      <w:r>
        <w:t xml:space="preserve"> challenging. Then move into what stood out for you. Have people time each person, hard deadlines. OR pose two questions to choose from: what stood out for you, what surprised you resonated with you </w:t>
      </w:r>
    </w:p>
    <w:p w14:paraId="5DDFA898" w14:textId="2B3D7B9D" w:rsidR="0005444C" w:rsidRDefault="0005444C" w:rsidP="0005444C">
      <w:pPr>
        <w:pStyle w:val="ListParagraph"/>
        <w:numPr>
          <w:ilvl w:val="3"/>
          <w:numId w:val="3"/>
        </w:numPr>
      </w:pPr>
      <w:r>
        <w:t xml:space="preserve">Mardi: what surprised you, what resonated with you, what was </w:t>
      </w:r>
      <w:proofErr w:type="gramStart"/>
      <w:r>
        <w:t>provocative.</w:t>
      </w:r>
      <w:proofErr w:type="gramEnd"/>
      <w:r>
        <w:t xml:space="preserve"> Then </w:t>
      </w:r>
      <w:proofErr w:type="gramStart"/>
      <w:r>
        <w:t>what’s</w:t>
      </w:r>
      <w:proofErr w:type="gramEnd"/>
      <w:r>
        <w:t xml:space="preserve"> next – where are the opportunities/hopes/future generations. </w:t>
      </w:r>
    </w:p>
    <w:p w14:paraId="7BA09505" w14:textId="777A1D99" w:rsidR="00077BE8" w:rsidRDefault="123675AC" w:rsidP="00077BE8">
      <w:pPr>
        <w:pStyle w:val="ListParagraph"/>
        <w:numPr>
          <w:ilvl w:val="3"/>
          <w:numId w:val="3"/>
        </w:numPr>
      </w:pPr>
      <w:r w:rsidRPr="123675AC">
        <w:rPr>
          <w:color w:val="FF0000"/>
        </w:rPr>
        <w:lastRenderedPageBreak/>
        <w:t xml:space="preserve">We will do two rounds. Do </w:t>
      </w:r>
      <w:proofErr w:type="gramStart"/>
      <w:r w:rsidRPr="123675AC">
        <w:rPr>
          <w:color w:val="FF0000"/>
        </w:rPr>
        <w:t>two minute</w:t>
      </w:r>
      <w:proofErr w:type="gramEnd"/>
      <w:r w:rsidRPr="123675AC">
        <w:rPr>
          <w:color w:val="FF0000"/>
        </w:rPr>
        <w:t xml:space="preserve"> intro, every group has a timer. Then </w:t>
      </w:r>
      <w:proofErr w:type="gramStart"/>
      <w:r w:rsidRPr="123675AC">
        <w:rPr>
          <w:color w:val="FF0000"/>
        </w:rPr>
        <w:t>another round and what surprised you and what</w:t>
      </w:r>
      <w:proofErr w:type="gramEnd"/>
      <w:r w:rsidRPr="123675AC">
        <w:rPr>
          <w:color w:val="FF0000"/>
        </w:rPr>
        <w:t xml:space="preserve"> resonated with you and OR what are your hopes for the future. </w:t>
      </w:r>
    </w:p>
    <w:p w14:paraId="40B6137C" w14:textId="4DB12831" w:rsidR="00077BE8" w:rsidRDefault="00077BE8" w:rsidP="0005444C">
      <w:pPr>
        <w:pStyle w:val="ListParagraph"/>
        <w:numPr>
          <w:ilvl w:val="3"/>
          <w:numId w:val="3"/>
        </w:numPr>
      </w:pPr>
      <w:r>
        <w:t xml:space="preserve">Keep the groups small, 4 people max. </w:t>
      </w:r>
    </w:p>
    <w:p w14:paraId="2F0B7157" w14:textId="1C055AC0" w:rsidR="00077BE8" w:rsidRDefault="123675AC" w:rsidP="0005444C">
      <w:pPr>
        <w:pStyle w:val="ListParagraph"/>
        <w:numPr>
          <w:ilvl w:val="3"/>
          <w:numId w:val="3"/>
        </w:numPr>
      </w:pPr>
      <w:r>
        <w:t xml:space="preserve">Have instructions up on screen, ask someone </w:t>
      </w:r>
      <w:proofErr w:type="gramStart"/>
      <w:r>
        <w:t>in group</w:t>
      </w:r>
      <w:proofErr w:type="gramEnd"/>
      <w:r>
        <w:t xml:space="preserve"> to be the timer. No Report out. Invite people to continue conversation at happy half hour. Have Holly listen to group and do a general report out. </w:t>
      </w:r>
    </w:p>
    <w:p w14:paraId="6507D0E6" w14:textId="5E4B4B6B" w:rsidR="00077BE8" w:rsidRDefault="00077BE8" w:rsidP="0005444C">
      <w:pPr>
        <w:pStyle w:val="ListParagraph"/>
        <w:numPr>
          <w:ilvl w:val="3"/>
          <w:numId w:val="3"/>
        </w:numPr>
      </w:pPr>
      <w:r>
        <w:t>Change small group activity to small group discussion.</w:t>
      </w:r>
    </w:p>
    <w:p w14:paraId="5710225A" w14:textId="2102B422" w:rsidR="00077BE8" w:rsidRDefault="123675AC" w:rsidP="0005444C">
      <w:pPr>
        <w:pStyle w:val="ListParagraph"/>
        <w:numPr>
          <w:ilvl w:val="3"/>
          <w:numId w:val="3"/>
        </w:numPr>
      </w:pPr>
      <w:r w:rsidRPr="123675AC">
        <w:rPr>
          <w:highlight w:val="yellow"/>
        </w:rPr>
        <w:t xml:space="preserve">Use last five minutes do </w:t>
      </w:r>
      <w:proofErr w:type="spellStart"/>
      <w:r w:rsidRPr="123675AC">
        <w:rPr>
          <w:highlight w:val="yellow"/>
        </w:rPr>
        <w:t>eval</w:t>
      </w:r>
      <w:proofErr w:type="spellEnd"/>
      <w:r w:rsidRPr="123675AC">
        <w:rPr>
          <w:highlight w:val="yellow"/>
        </w:rPr>
        <w:t xml:space="preserve"> forms and have on </w:t>
      </w:r>
      <w:proofErr w:type="spellStart"/>
      <w:r w:rsidRPr="123675AC">
        <w:rPr>
          <w:highlight w:val="yellow"/>
        </w:rPr>
        <w:t>eval</w:t>
      </w:r>
      <w:proofErr w:type="spellEnd"/>
      <w:r w:rsidRPr="123675AC">
        <w:rPr>
          <w:highlight w:val="yellow"/>
        </w:rPr>
        <w:t xml:space="preserve"> question: what was your main key take away from the discussion you just had.</w:t>
      </w:r>
      <w:r>
        <w:t xml:space="preserve"> </w:t>
      </w:r>
    </w:p>
    <w:p w14:paraId="32B43353" w14:textId="3555CF04" w:rsidR="000E0EE2" w:rsidRDefault="123675AC" w:rsidP="000E0EE2">
      <w:pPr>
        <w:pStyle w:val="ListParagraph"/>
        <w:numPr>
          <w:ilvl w:val="2"/>
          <w:numId w:val="3"/>
        </w:numPr>
      </w:pPr>
      <w:r>
        <w:t xml:space="preserve">Promo email/list: </w:t>
      </w:r>
      <w:r w:rsidRPr="123675AC">
        <w:rPr>
          <w:highlight w:val="yellow"/>
        </w:rPr>
        <w:t>Diana will try sending out a Dropbox link</w:t>
      </w:r>
    </w:p>
    <w:p w14:paraId="4621BBC9" w14:textId="241A172E" w:rsidR="000E0EE2" w:rsidRDefault="000E0EE2" w:rsidP="000E0EE2">
      <w:pPr>
        <w:pStyle w:val="ListParagraph"/>
        <w:numPr>
          <w:ilvl w:val="2"/>
          <w:numId w:val="3"/>
        </w:numPr>
      </w:pPr>
      <w:r>
        <w:t>Give steering committee a task list</w:t>
      </w:r>
    </w:p>
    <w:p w14:paraId="59581B3F" w14:textId="0D417B76" w:rsidR="000E0EE2" w:rsidRDefault="123675AC" w:rsidP="000E0EE2">
      <w:pPr>
        <w:pStyle w:val="ListParagraph"/>
        <w:numPr>
          <w:ilvl w:val="3"/>
          <w:numId w:val="3"/>
        </w:numPr>
      </w:pPr>
      <w:r w:rsidRPr="123675AC">
        <w:rPr>
          <w:highlight w:val="yellow"/>
        </w:rPr>
        <w:t>By this date share to social media</w:t>
      </w:r>
    </w:p>
    <w:p w14:paraId="0564F75D" w14:textId="615AA534" w:rsidR="123675AC" w:rsidRDefault="123675AC" w:rsidP="123675AC">
      <w:pPr>
        <w:pStyle w:val="ListParagraph"/>
        <w:numPr>
          <w:ilvl w:val="3"/>
          <w:numId w:val="3"/>
        </w:numPr>
      </w:pPr>
      <w:r w:rsidRPr="123675AC">
        <w:rPr>
          <w:highlight w:val="yellow"/>
        </w:rPr>
        <w:t>By this date do emails and phone calls</w:t>
      </w:r>
    </w:p>
    <w:p w14:paraId="14E3B221" w14:textId="031DAFF4" w:rsidR="35D4CE56" w:rsidRPr="00886067" w:rsidRDefault="123675AC" w:rsidP="123675AC">
      <w:pPr>
        <w:pStyle w:val="ListParagraph"/>
        <w:numPr>
          <w:ilvl w:val="0"/>
          <w:numId w:val="3"/>
        </w:numPr>
        <w:spacing w:after="0"/>
        <w:rPr>
          <w:b/>
          <w:bCs/>
        </w:rPr>
      </w:pPr>
      <w:r w:rsidRPr="123675AC">
        <w:rPr>
          <w:b/>
          <w:bCs/>
        </w:rPr>
        <w:t>December Session</w:t>
      </w:r>
    </w:p>
    <w:p w14:paraId="126FE376" w14:textId="609421CB" w:rsidR="123675AC" w:rsidRDefault="123675AC" w:rsidP="123675AC">
      <w:pPr>
        <w:pStyle w:val="ListParagraph"/>
        <w:numPr>
          <w:ilvl w:val="1"/>
          <w:numId w:val="3"/>
        </w:numPr>
        <w:spacing w:after="0"/>
      </w:pPr>
      <w:r>
        <w:t xml:space="preserve">We got the ok to use some of our funding for a facilitator! Diana has a list of 4-5 potential network experts and facilitators. </w:t>
      </w:r>
      <w:proofErr w:type="gramStart"/>
      <w:r w:rsidRPr="123675AC">
        <w:rPr>
          <w:highlight w:val="yellow"/>
        </w:rPr>
        <w:t>She’ll</w:t>
      </w:r>
      <w:proofErr w:type="gramEnd"/>
      <w:r w:rsidRPr="123675AC">
        <w:rPr>
          <w:highlight w:val="yellow"/>
        </w:rPr>
        <w:t xml:space="preserve"> be talking more with them in the coming week and give the Steering Committee a few people to choose from.</w:t>
      </w:r>
    </w:p>
    <w:p w14:paraId="621103D9" w14:textId="247CF63D" w:rsidR="000E0EE2" w:rsidRPr="000E0EE2" w:rsidRDefault="123675AC" w:rsidP="000E0EE2">
      <w:pPr>
        <w:pStyle w:val="ListParagraph"/>
        <w:numPr>
          <w:ilvl w:val="1"/>
          <w:numId w:val="3"/>
        </w:numPr>
        <w:spacing w:after="0"/>
      </w:pPr>
      <w:r>
        <w:t xml:space="preserve">Discussion on goals for this meeting: </w:t>
      </w:r>
    </w:p>
    <w:p w14:paraId="56FAD65A" w14:textId="064DB150" w:rsidR="000E0EE2" w:rsidRPr="000E0EE2" w:rsidRDefault="123675AC" w:rsidP="000E0EE2">
      <w:pPr>
        <w:pStyle w:val="ListParagraph"/>
        <w:numPr>
          <w:ilvl w:val="2"/>
          <w:numId w:val="3"/>
        </w:numPr>
        <w:spacing w:after="0"/>
      </w:pPr>
      <w:proofErr w:type="gramStart"/>
      <w:r>
        <w:t>We’ve</w:t>
      </w:r>
      <w:proofErr w:type="gramEnd"/>
      <w:r>
        <w:t xml:space="preserve"> been having conversation for how we frame the network, what our goals are as a network vs. what our vision is for the food system. Framing up what we do vs. what our shared vision is and what our role is as a network.</w:t>
      </w:r>
    </w:p>
    <w:p w14:paraId="6D82A512" w14:textId="16D5E321" w:rsidR="000E0EE2" w:rsidRPr="00346DF7" w:rsidRDefault="123675AC" w:rsidP="123675AC">
      <w:pPr>
        <w:pStyle w:val="ListParagraph"/>
        <w:numPr>
          <w:ilvl w:val="2"/>
          <w:numId w:val="3"/>
        </w:numPr>
        <w:spacing w:after="0"/>
      </w:pPr>
      <w:r>
        <w:t xml:space="preserve">We now only have a few founding members and now is a good time to get buy in from new member. To look at structure, what does it mean to be a member? What does it look like with food system planning work? Etc. </w:t>
      </w:r>
    </w:p>
    <w:p w14:paraId="59B231F6" w14:textId="4223810D" w:rsidR="000E0EE2" w:rsidRPr="00346DF7" w:rsidRDefault="123675AC" w:rsidP="123675AC">
      <w:pPr>
        <w:pStyle w:val="ListParagraph"/>
        <w:numPr>
          <w:ilvl w:val="2"/>
          <w:numId w:val="3"/>
        </w:numPr>
        <w:spacing w:after="0"/>
      </w:pPr>
      <w:r>
        <w:t>Everyone involved in the WFN knows very clearly what we do and can clearly articulate that.</w:t>
      </w:r>
    </w:p>
    <w:p w14:paraId="0E3DF0B9" w14:textId="1D110360" w:rsidR="000E0EE2" w:rsidRPr="00346DF7" w:rsidRDefault="123675AC" w:rsidP="123675AC">
      <w:pPr>
        <w:pStyle w:val="ListParagraph"/>
        <w:numPr>
          <w:ilvl w:val="2"/>
          <w:numId w:val="3"/>
        </w:numPr>
        <w:spacing w:after="0"/>
      </w:pPr>
      <w:r>
        <w:t xml:space="preserve">Really focusing in on identity and what we do and </w:t>
      </w:r>
      <w:proofErr w:type="gramStart"/>
      <w:r>
        <w:t>don’t</w:t>
      </w:r>
      <w:proofErr w:type="gramEnd"/>
      <w:r>
        <w:t xml:space="preserve"> do and how this might change relative to the food system planning work with County. How does the role of the WFN need to shift to be most helpful for </w:t>
      </w:r>
      <w:proofErr w:type="gramStart"/>
      <w:r>
        <w:t>food system policy work</w:t>
      </w:r>
      <w:proofErr w:type="gramEnd"/>
      <w:r>
        <w:t>? What is our role to be the most helpful and have the greatest value?</w:t>
      </w:r>
    </w:p>
    <w:p w14:paraId="71E80904" w14:textId="680B2B80" w:rsidR="00346DF7" w:rsidRPr="00346DF7" w:rsidRDefault="123675AC" w:rsidP="00346DF7">
      <w:pPr>
        <w:pStyle w:val="ListParagraph"/>
        <w:numPr>
          <w:ilvl w:val="2"/>
          <w:numId w:val="3"/>
        </w:numPr>
        <w:spacing w:after="0"/>
      </w:pPr>
      <w:r>
        <w:t>Delineating what a food system planning council will be doing vs. what we will be doing.</w:t>
      </w:r>
    </w:p>
    <w:p w14:paraId="6DAEDAC2" w14:textId="1CBA1689" w:rsidR="00346DF7" w:rsidRPr="00346DF7" w:rsidRDefault="123675AC" w:rsidP="00346DF7">
      <w:pPr>
        <w:pStyle w:val="ListParagraph"/>
        <w:numPr>
          <w:ilvl w:val="2"/>
          <w:numId w:val="3"/>
        </w:numPr>
        <w:spacing w:after="0"/>
      </w:pPr>
      <w:r>
        <w:t xml:space="preserve">How do we build the best internal structure for the network to make this work viable, successful, </w:t>
      </w:r>
      <w:proofErr w:type="gramStart"/>
      <w:r>
        <w:t>etc.</w:t>
      </w:r>
      <w:proofErr w:type="gramEnd"/>
    </w:p>
    <w:p w14:paraId="0F90C46A" w14:textId="69D5B523" w:rsidR="00346DF7" w:rsidRPr="00346DF7" w:rsidRDefault="123675AC" w:rsidP="00346DF7">
      <w:pPr>
        <w:pStyle w:val="ListParagraph"/>
        <w:numPr>
          <w:ilvl w:val="2"/>
          <w:numId w:val="3"/>
        </w:numPr>
        <w:spacing w:after="0"/>
      </w:pPr>
      <w:r>
        <w:t xml:space="preserve">To have this discussion everyone will need to have a </w:t>
      </w:r>
      <w:proofErr w:type="gramStart"/>
      <w:r>
        <w:t>really clear</w:t>
      </w:r>
      <w:proofErr w:type="gramEnd"/>
      <w:r>
        <w:t xml:space="preserve"> understanding of food system planning work - where things currently are, where we are as a network, where we are going.</w:t>
      </w:r>
    </w:p>
    <w:p w14:paraId="0994A8C3" w14:textId="5867F66F" w:rsidR="00346DF7" w:rsidRPr="00346DF7" w:rsidRDefault="123675AC" w:rsidP="00346DF7">
      <w:pPr>
        <w:pStyle w:val="ListParagraph"/>
        <w:numPr>
          <w:ilvl w:val="2"/>
          <w:numId w:val="3"/>
        </w:numPr>
        <w:spacing w:after="0"/>
      </w:pPr>
      <w:r>
        <w:t xml:space="preserve">Do we reexamine the goals? Looking at them and looking at how we orient to them as a network. How do these goals relate to food system planning effort? </w:t>
      </w:r>
      <w:proofErr w:type="gramStart"/>
      <w:r>
        <w:t>These are the kind of goals that would go into a food system plan</w:t>
      </w:r>
      <w:proofErr w:type="gramEnd"/>
      <w:r>
        <w:t xml:space="preserve"> - the network could have a different role in how it relates to it. The subcommittee would be in charge of mobilizing the community toward those goals and we could play a supporting role. In the coming years help to communicate them and bring it forward, integrate it and stand behind them. Can we talk about the history </w:t>
      </w:r>
      <w:r>
        <w:lastRenderedPageBreak/>
        <w:t xml:space="preserve">behind the goals? Share the story of how they came about, how they </w:t>
      </w:r>
      <w:proofErr w:type="gramStart"/>
      <w:r>
        <w:t>were meant</w:t>
      </w:r>
      <w:proofErr w:type="gramEnd"/>
      <w:r>
        <w:t xml:space="preserve"> to fit into the network and then maybe frame it is now we pass them on to the food policy council. Make sure everyone understand</w:t>
      </w:r>
      <w:bookmarkStart w:id="0" w:name="_GoBack"/>
      <w:bookmarkEnd w:id="0"/>
      <w:r>
        <w:t>s the delineation of what the food system plan will do and what a network is. How do we make being a part of a network fun, juicy, and valuable?</w:t>
      </w:r>
    </w:p>
    <w:p w14:paraId="22B3D6B5" w14:textId="752635EB" w:rsidR="00346DF7" w:rsidRPr="004D0F3A" w:rsidRDefault="123675AC" w:rsidP="00346DF7">
      <w:pPr>
        <w:pStyle w:val="ListParagraph"/>
        <w:numPr>
          <w:ilvl w:val="2"/>
          <w:numId w:val="3"/>
        </w:numPr>
        <w:spacing w:after="0"/>
      </w:pPr>
      <w:r>
        <w:t xml:space="preserve">A little bit of history, know where </w:t>
      </w:r>
      <w:proofErr w:type="gramStart"/>
      <w:r>
        <w:t>we’ve</w:t>
      </w:r>
      <w:proofErr w:type="gramEnd"/>
      <w:r>
        <w:t xml:space="preserve"> come from, is good to help you get to where you’re going. </w:t>
      </w:r>
      <w:proofErr w:type="gramStart"/>
      <w:r>
        <w:t>But also</w:t>
      </w:r>
      <w:proofErr w:type="gramEnd"/>
      <w:r>
        <w:t xml:space="preserve"> </w:t>
      </w:r>
      <w:proofErr w:type="spellStart"/>
      <w:r>
        <w:t>it’s</w:t>
      </w:r>
      <w:proofErr w:type="spellEnd"/>
      <w:r>
        <w:t xml:space="preserve"> ok to look at where you want to be, where you are in this moment, and then how to move toward it. </w:t>
      </w:r>
    </w:p>
    <w:p w14:paraId="2BB968F7" w14:textId="3309DAE2" w:rsidR="004D0F3A" w:rsidRPr="004D0F3A" w:rsidRDefault="123675AC" w:rsidP="00346DF7">
      <w:pPr>
        <w:pStyle w:val="ListParagraph"/>
        <w:numPr>
          <w:ilvl w:val="2"/>
          <w:numId w:val="3"/>
        </w:numPr>
        <w:spacing w:after="0"/>
      </w:pPr>
      <w:r>
        <w:t xml:space="preserve">These are all great ideas – we are going to have to work with the facilitator so they understand our history, where we are now and the potential future. Have facilitator talk about common challenges networks overcome (people not having time – must </w:t>
      </w:r>
      <w:proofErr w:type="gramStart"/>
      <w:r>
        <w:t>overcome )</w:t>
      </w:r>
      <w:proofErr w:type="gramEnd"/>
      <w:r>
        <w:t>, or the bets kind of structure.</w:t>
      </w:r>
    </w:p>
    <w:p w14:paraId="02FC9251" w14:textId="73AE0E22" w:rsidR="004D0F3A" w:rsidRPr="00C30CCF" w:rsidRDefault="123675AC" w:rsidP="00346DF7">
      <w:pPr>
        <w:pStyle w:val="ListParagraph"/>
        <w:numPr>
          <w:ilvl w:val="2"/>
          <w:numId w:val="3"/>
        </w:numPr>
        <w:spacing w:after="0"/>
      </w:pPr>
      <w:r>
        <w:t xml:space="preserve">Facilitation – bigger question is how to make a thriving network. They would be in more of a consultant role. Asking someone to come in and be a facilitator and contractor – must be able to walk that line. Make sure we help with </w:t>
      </w:r>
      <w:proofErr w:type="gramStart"/>
      <w:r>
        <w:t>agenda,</w:t>
      </w:r>
      <w:proofErr w:type="gramEnd"/>
      <w:r>
        <w:t xml:space="preserve"> we could swap back and forth between them providing information, then facilitating discussion. </w:t>
      </w:r>
    </w:p>
    <w:p w14:paraId="19E9A251" w14:textId="34DE4BC6" w:rsidR="00C30CCF" w:rsidRPr="004D0F3A" w:rsidRDefault="00C30CCF" w:rsidP="123675AC">
      <w:pPr>
        <w:spacing w:after="0"/>
      </w:pPr>
    </w:p>
    <w:p w14:paraId="43724A1C" w14:textId="77777777" w:rsidR="000E0EE2" w:rsidRPr="00886067" w:rsidRDefault="000E0EE2" w:rsidP="00346DF7">
      <w:pPr>
        <w:pStyle w:val="ListParagraph"/>
        <w:spacing w:after="0"/>
        <w:ind w:left="1440"/>
      </w:pPr>
    </w:p>
    <w:sectPr w:rsidR="000E0EE2" w:rsidRPr="00886067" w:rsidSect="0065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3157"/>
    <w:multiLevelType w:val="multilevel"/>
    <w:tmpl w:val="D3DC37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B130E"/>
    <w:multiLevelType w:val="hybridMultilevel"/>
    <w:tmpl w:val="7B306014"/>
    <w:lvl w:ilvl="0" w:tplc="5E8A4772">
      <w:start w:val="1"/>
      <w:numFmt w:val="bullet"/>
      <w:lvlText w:val=""/>
      <w:lvlJc w:val="left"/>
      <w:pPr>
        <w:ind w:left="720" w:hanging="360"/>
      </w:pPr>
      <w:rPr>
        <w:rFonts w:ascii="Symbol" w:hAnsi="Symbol" w:hint="default"/>
      </w:rPr>
    </w:lvl>
    <w:lvl w:ilvl="1" w:tplc="2E967B8A">
      <w:start w:val="1"/>
      <w:numFmt w:val="bullet"/>
      <w:lvlText w:val="o"/>
      <w:lvlJc w:val="left"/>
      <w:pPr>
        <w:ind w:left="1440" w:hanging="360"/>
      </w:pPr>
      <w:rPr>
        <w:rFonts w:ascii="Courier New" w:hAnsi="Courier New" w:hint="default"/>
      </w:rPr>
    </w:lvl>
    <w:lvl w:ilvl="2" w:tplc="D47292D2">
      <w:start w:val="1"/>
      <w:numFmt w:val="bullet"/>
      <w:lvlText w:val=""/>
      <w:lvlJc w:val="left"/>
      <w:pPr>
        <w:ind w:left="2160" w:hanging="360"/>
      </w:pPr>
      <w:rPr>
        <w:rFonts w:ascii="Wingdings" w:hAnsi="Wingdings" w:hint="default"/>
      </w:rPr>
    </w:lvl>
    <w:lvl w:ilvl="3" w:tplc="28D84394">
      <w:start w:val="1"/>
      <w:numFmt w:val="bullet"/>
      <w:lvlText w:val=""/>
      <w:lvlJc w:val="left"/>
      <w:pPr>
        <w:ind w:left="2880" w:hanging="360"/>
      </w:pPr>
      <w:rPr>
        <w:rFonts w:ascii="Symbol" w:hAnsi="Symbol" w:hint="default"/>
      </w:rPr>
    </w:lvl>
    <w:lvl w:ilvl="4" w:tplc="F51238F4">
      <w:start w:val="1"/>
      <w:numFmt w:val="bullet"/>
      <w:lvlText w:val="o"/>
      <w:lvlJc w:val="left"/>
      <w:pPr>
        <w:ind w:left="3600" w:hanging="360"/>
      </w:pPr>
      <w:rPr>
        <w:rFonts w:ascii="Courier New" w:hAnsi="Courier New" w:hint="default"/>
      </w:rPr>
    </w:lvl>
    <w:lvl w:ilvl="5" w:tplc="64D2574E">
      <w:start w:val="1"/>
      <w:numFmt w:val="bullet"/>
      <w:lvlText w:val=""/>
      <w:lvlJc w:val="left"/>
      <w:pPr>
        <w:ind w:left="4320" w:hanging="360"/>
      </w:pPr>
      <w:rPr>
        <w:rFonts w:ascii="Wingdings" w:hAnsi="Wingdings" w:hint="default"/>
      </w:rPr>
    </w:lvl>
    <w:lvl w:ilvl="6" w:tplc="D00A9C28">
      <w:start w:val="1"/>
      <w:numFmt w:val="bullet"/>
      <w:lvlText w:val=""/>
      <w:lvlJc w:val="left"/>
      <w:pPr>
        <w:ind w:left="5040" w:hanging="360"/>
      </w:pPr>
      <w:rPr>
        <w:rFonts w:ascii="Symbol" w:hAnsi="Symbol" w:hint="default"/>
      </w:rPr>
    </w:lvl>
    <w:lvl w:ilvl="7" w:tplc="14CADAAA">
      <w:start w:val="1"/>
      <w:numFmt w:val="bullet"/>
      <w:lvlText w:val="o"/>
      <w:lvlJc w:val="left"/>
      <w:pPr>
        <w:ind w:left="5760" w:hanging="360"/>
      </w:pPr>
      <w:rPr>
        <w:rFonts w:ascii="Courier New" w:hAnsi="Courier New" w:hint="default"/>
      </w:rPr>
    </w:lvl>
    <w:lvl w:ilvl="8" w:tplc="42447A3A">
      <w:start w:val="1"/>
      <w:numFmt w:val="bullet"/>
      <w:lvlText w:val=""/>
      <w:lvlJc w:val="left"/>
      <w:pPr>
        <w:ind w:left="6480" w:hanging="360"/>
      </w:pPr>
      <w:rPr>
        <w:rFonts w:ascii="Wingdings" w:hAnsi="Wingdings" w:hint="default"/>
      </w:rPr>
    </w:lvl>
  </w:abstractNum>
  <w:abstractNum w:abstractNumId="3"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qwUAKurpmSwAAAA="/>
  </w:docVars>
  <w:rsids>
    <w:rsidRoot w:val="00920016"/>
    <w:rsid w:val="00005042"/>
    <w:rsid w:val="00005395"/>
    <w:rsid w:val="000177A7"/>
    <w:rsid w:val="00023528"/>
    <w:rsid w:val="0002537B"/>
    <w:rsid w:val="000316DB"/>
    <w:rsid w:val="000326D1"/>
    <w:rsid w:val="00044F88"/>
    <w:rsid w:val="0005444C"/>
    <w:rsid w:val="000647BD"/>
    <w:rsid w:val="00065F15"/>
    <w:rsid w:val="0007553D"/>
    <w:rsid w:val="00077BE8"/>
    <w:rsid w:val="00084C60"/>
    <w:rsid w:val="000860B6"/>
    <w:rsid w:val="0008712B"/>
    <w:rsid w:val="00091384"/>
    <w:rsid w:val="000A4349"/>
    <w:rsid w:val="000A63A8"/>
    <w:rsid w:val="000B3875"/>
    <w:rsid w:val="000C0F55"/>
    <w:rsid w:val="000C71EA"/>
    <w:rsid w:val="000D59B2"/>
    <w:rsid w:val="000E0EE2"/>
    <w:rsid w:val="000E5AB1"/>
    <w:rsid w:val="000F2117"/>
    <w:rsid w:val="000F3660"/>
    <w:rsid w:val="001011B6"/>
    <w:rsid w:val="00111780"/>
    <w:rsid w:val="001127E5"/>
    <w:rsid w:val="00125531"/>
    <w:rsid w:val="00137255"/>
    <w:rsid w:val="00144E6A"/>
    <w:rsid w:val="00150285"/>
    <w:rsid w:val="00165311"/>
    <w:rsid w:val="00165C12"/>
    <w:rsid w:val="00166A24"/>
    <w:rsid w:val="00170B86"/>
    <w:rsid w:val="00172894"/>
    <w:rsid w:val="001901CB"/>
    <w:rsid w:val="00190368"/>
    <w:rsid w:val="00191997"/>
    <w:rsid w:val="00197FB5"/>
    <w:rsid w:val="001A1506"/>
    <w:rsid w:val="001C5DCB"/>
    <w:rsid w:val="001F24A4"/>
    <w:rsid w:val="001F2FD4"/>
    <w:rsid w:val="00201B30"/>
    <w:rsid w:val="00203AD2"/>
    <w:rsid w:val="00213467"/>
    <w:rsid w:val="00221E71"/>
    <w:rsid w:val="00222E57"/>
    <w:rsid w:val="002236BE"/>
    <w:rsid w:val="0022558C"/>
    <w:rsid w:val="00225A02"/>
    <w:rsid w:val="002266BF"/>
    <w:rsid w:val="0022766C"/>
    <w:rsid w:val="00232AD9"/>
    <w:rsid w:val="0023455E"/>
    <w:rsid w:val="00235050"/>
    <w:rsid w:val="002373C6"/>
    <w:rsid w:val="002403D1"/>
    <w:rsid w:val="00242A87"/>
    <w:rsid w:val="00253C1C"/>
    <w:rsid w:val="002568B3"/>
    <w:rsid w:val="00262D84"/>
    <w:rsid w:val="00264A44"/>
    <w:rsid w:val="00267F69"/>
    <w:rsid w:val="00275A2B"/>
    <w:rsid w:val="00277589"/>
    <w:rsid w:val="00295571"/>
    <w:rsid w:val="00295778"/>
    <w:rsid w:val="002A6923"/>
    <w:rsid w:val="002B24A1"/>
    <w:rsid w:val="002B2916"/>
    <w:rsid w:val="002C0EDF"/>
    <w:rsid w:val="002C643A"/>
    <w:rsid w:val="002D1123"/>
    <w:rsid w:val="002E0646"/>
    <w:rsid w:val="002E42F4"/>
    <w:rsid w:val="002E5EC3"/>
    <w:rsid w:val="0032748F"/>
    <w:rsid w:val="00330B4B"/>
    <w:rsid w:val="00336373"/>
    <w:rsid w:val="00343098"/>
    <w:rsid w:val="00346DF7"/>
    <w:rsid w:val="003512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7B35"/>
    <w:rsid w:val="003F1F26"/>
    <w:rsid w:val="00407FEE"/>
    <w:rsid w:val="004217C9"/>
    <w:rsid w:val="004300F7"/>
    <w:rsid w:val="004352A7"/>
    <w:rsid w:val="00440DF8"/>
    <w:rsid w:val="00440FFA"/>
    <w:rsid w:val="0044650C"/>
    <w:rsid w:val="00452638"/>
    <w:rsid w:val="00466DC5"/>
    <w:rsid w:val="0048224A"/>
    <w:rsid w:val="00484B85"/>
    <w:rsid w:val="00491D1F"/>
    <w:rsid w:val="004A0ECA"/>
    <w:rsid w:val="004B30FA"/>
    <w:rsid w:val="004B3B1E"/>
    <w:rsid w:val="004D0F3A"/>
    <w:rsid w:val="004D2EB4"/>
    <w:rsid w:val="004D311F"/>
    <w:rsid w:val="004D48F6"/>
    <w:rsid w:val="004F0005"/>
    <w:rsid w:val="004F6F09"/>
    <w:rsid w:val="00501A17"/>
    <w:rsid w:val="005023E8"/>
    <w:rsid w:val="005122AE"/>
    <w:rsid w:val="0051742A"/>
    <w:rsid w:val="005318A9"/>
    <w:rsid w:val="00533EA6"/>
    <w:rsid w:val="00546579"/>
    <w:rsid w:val="0055052B"/>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466D"/>
    <w:rsid w:val="005F6148"/>
    <w:rsid w:val="005F6961"/>
    <w:rsid w:val="005F6C0E"/>
    <w:rsid w:val="005F7DE7"/>
    <w:rsid w:val="0064370C"/>
    <w:rsid w:val="00643CD9"/>
    <w:rsid w:val="00653687"/>
    <w:rsid w:val="006575CD"/>
    <w:rsid w:val="0066410B"/>
    <w:rsid w:val="006656A4"/>
    <w:rsid w:val="0067382C"/>
    <w:rsid w:val="00674E82"/>
    <w:rsid w:val="006821E1"/>
    <w:rsid w:val="00682ED2"/>
    <w:rsid w:val="006A60A9"/>
    <w:rsid w:val="006A68F1"/>
    <w:rsid w:val="006B38DF"/>
    <w:rsid w:val="006B5732"/>
    <w:rsid w:val="006C5CE9"/>
    <w:rsid w:val="006D1D47"/>
    <w:rsid w:val="006D5EF1"/>
    <w:rsid w:val="006E183D"/>
    <w:rsid w:val="006E4D26"/>
    <w:rsid w:val="00703011"/>
    <w:rsid w:val="00716FB0"/>
    <w:rsid w:val="00717AE5"/>
    <w:rsid w:val="00717E09"/>
    <w:rsid w:val="00730A60"/>
    <w:rsid w:val="00750AF9"/>
    <w:rsid w:val="007656C6"/>
    <w:rsid w:val="00766CF4"/>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66A8"/>
    <w:rsid w:val="008A171E"/>
    <w:rsid w:val="008C7926"/>
    <w:rsid w:val="008D639C"/>
    <w:rsid w:val="008E1D81"/>
    <w:rsid w:val="00912889"/>
    <w:rsid w:val="00917AF5"/>
    <w:rsid w:val="00920016"/>
    <w:rsid w:val="009224B4"/>
    <w:rsid w:val="00924345"/>
    <w:rsid w:val="0093114C"/>
    <w:rsid w:val="00954477"/>
    <w:rsid w:val="00960F7D"/>
    <w:rsid w:val="00962A34"/>
    <w:rsid w:val="00965654"/>
    <w:rsid w:val="009769F0"/>
    <w:rsid w:val="00981A31"/>
    <w:rsid w:val="009854BB"/>
    <w:rsid w:val="00992EFE"/>
    <w:rsid w:val="009A1700"/>
    <w:rsid w:val="009A1EEA"/>
    <w:rsid w:val="009B38E9"/>
    <w:rsid w:val="009C202A"/>
    <w:rsid w:val="009C25B1"/>
    <w:rsid w:val="009C33CC"/>
    <w:rsid w:val="009C5216"/>
    <w:rsid w:val="009D7968"/>
    <w:rsid w:val="009E0701"/>
    <w:rsid w:val="009E73FF"/>
    <w:rsid w:val="00A00852"/>
    <w:rsid w:val="00A017BB"/>
    <w:rsid w:val="00A053D1"/>
    <w:rsid w:val="00A0776B"/>
    <w:rsid w:val="00A23FB5"/>
    <w:rsid w:val="00A258BA"/>
    <w:rsid w:val="00A25E80"/>
    <w:rsid w:val="00A41132"/>
    <w:rsid w:val="00A44BAA"/>
    <w:rsid w:val="00A52896"/>
    <w:rsid w:val="00A537DC"/>
    <w:rsid w:val="00A54BFB"/>
    <w:rsid w:val="00A55F5C"/>
    <w:rsid w:val="00A708F6"/>
    <w:rsid w:val="00A804A1"/>
    <w:rsid w:val="00A81B67"/>
    <w:rsid w:val="00A83C24"/>
    <w:rsid w:val="00AA6FC9"/>
    <w:rsid w:val="00AB2B30"/>
    <w:rsid w:val="00AB30DA"/>
    <w:rsid w:val="00AB34A0"/>
    <w:rsid w:val="00AB39BA"/>
    <w:rsid w:val="00AB3C1E"/>
    <w:rsid w:val="00AC17B7"/>
    <w:rsid w:val="00AC5D4F"/>
    <w:rsid w:val="00AC5E0A"/>
    <w:rsid w:val="00AD4E7A"/>
    <w:rsid w:val="00AD62F7"/>
    <w:rsid w:val="00AE06B3"/>
    <w:rsid w:val="00AE4A25"/>
    <w:rsid w:val="00AF4377"/>
    <w:rsid w:val="00B01D61"/>
    <w:rsid w:val="00B05C57"/>
    <w:rsid w:val="00B0711E"/>
    <w:rsid w:val="00B3260C"/>
    <w:rsid w:val="00B36812"/>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30CCF"/>
    <w:rsid w:val="00C31433"/>
    <w:rsid w:val="00C43C8D"/>
    <w:rsid w:val="00C7447F"/>
    <w:rsid w:val="00C74D2F"/>
    <w:rsid w:val="00C86019"/>
    <w:rsid w:val="00C95EB8"/>
    <w:rsid w:val="00C96C93"/>
    <w:rsid w:val="00C97121"/>
    <w:rsid w:val="00CA16BA"/>
    <w:rsid w:val="00CA7F92"/>
    <w:rsid w:val="00CB7467"/>
    <w:rsid w:val="00CC68E8"/>
    <w:rsid w:val="00CD3CE1"/>
    <w:rsid w:val="00CD429C"/>
    <w:rsid w:val="00CE1AFF"/>
    <w:rsid w:val="00CE3CCC"/>
    <w:rsid w:val="00CF1853"/>
    <w:rsid w:val="00D145DF"/>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20AE"/>
    <w:rsid w:val="00E93619"/>
    <w:rsid w:val="00EA171E"/>
    <w:rsid w:val="00EA2283"/>
    <w:rsid w:val="00EA3E25"/>
    <w:rsid w:val="00EB32B7"/>
    <w:rsid w:val="00EB7A17"/>
    <w:rsid w:val="00EC5066"/>
    <w:rsid w:val="00EC506E"/>
    <w:rsid w:val="00EC6938"/>
    <w:rsid w:val="00EC7A3E"/>
    <w:rsid w:val="00ED6BE2"/>
    <w:rsid w:val="00EE0F6B"/>
    <w:rsid w:val="00EE26B9"/>
    <w:rsid w:val="00F02C45"/>
    <w:rsid w:val="00F1111A"/>
    <w:rsid w:val="00F238E3"/>
    <w:rsid w:val="00F27959"/>
    <w:rsid w:val="00F37FDF"/>
    <w:rsid w:val="00F47308"/>
    <w:rsid w:val="00F50359"/>
    <w:rsid w:val="00F50C58"/>
    <w:rsid w:val="00F514B8"/>
    <w:rsid w:val="00F5738C"/>
    <w:rsid w:val="00F62A4A"/>
    <w:rsid w:val="00F75546"/>
    <w:rsid w:val="00F86653"/>
    <w:rsid w:val="00F86D50"/>
    <w:rsid w:val="00FA1308"/>
    <w:rsid w:val="00FC271A"/>
    <w:rsid w:val="00FC2D21"/>
    <w:rsid w:val="00FD2BAC"/>
    <w:rsid w:val="00FF1C59"/>
    <w:rsid w:val="00FF68D4"/>
    <w:rsid w:val="123675AC"/>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7</cp:revision>
  <dcterms:created xsi:type="dcterms:W3CDTF">2018-10-17T19:45:00Z</dcterms:created>
  <dcterms:modified xsi:type="dcterms:W3CDTF">2018-11-07T23:45:00Z</dcterms:modified>
</cp:coreProperties>
</file>